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E7" w:rsidRPr="007D6C75" w:rsidRDefault="00E67A4F" w:rsidP="000B15EB">
      <w:pPr>
        <w:pStyle w:val="Titre"/>
        <w:spacing w:line="276" w:lineRule="auto"/>
        <w:contextualSpacing/>
        <w:rPr>
          <w:sz w:val="36"/>
          <w:szCs w:val="36"/>
        </w:rPr>
      </w:pPr>
      <w:r w:rsidRPr="007D6C75">
        <w:rPr>
          <w:sz w:val="36"/>
          <w:szCs w:val="36"/>
        </w:rPr>
        <w:t>Q</w:t>
      </w:r>
      <w:r w:rsidR="00C34517" w:rsidRPr="007D6C75">
        <w:rPr>
          <w:sz w:val="36"/>
          <w:szCs w:val="36"/>
        </w:rPr>
        <w:t>uestionnaire SCMag IMOBILIER LOGISTIQUE</w:t>
      </w:r>
    </w:p>
    <w:p w:rsidR="00B666D1" w:rsidRPr="007D6C75" w:rsidRDefault="00B666D1" w:rsidP="000B15EB">
      <w:pPr>
        <w:spacing w:line="276" w:lineRule="auto"/>
        <w:contextualSpacing/>
        <w:rPr>
          <w:b/>
          <w:sz w:val="22"/>
          <w:szCs w:val="22"/>
          <w:bdr w:val="single" w:sz="4" w:space="0" w:color="auto"/>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42"/>
        <w:gridCol w:w="5401"/>
      </w:tblGrid>
      <w:tr w:rsidR="00E67A4F" w:rsidRPr="007D6C75" w:rsidTr="0058416E">
        <w:tc>
          <w:tcPr>
            <w:tcW w:w="5442" w:type="dxa"/>
          </w:tcPr>
          <w:p w:rsidR="00E67A4F" w:rsidRPr="00E35DD7" w:rsidRDefault="00E67A4F" w:rsidP="000B15EB">
            <w:pPr>
              <w:numPr>
                <w:ilvl w:val="0"/>
                <w:numId w:val="5"/>
              </w:numPr>
              <w:spacing w:line="276" w:lineRule="auto"/>
              <w:contextualSpacing/>
              <w:rPr>
                <w:b/>
                <w:sz w:val="22"/>
                <w:szCs w:val="22"/>
              </w:rPr>
            </w:pPr>
            <w:r w:rsidRPr="00E35DD7">
              <w:rPr>
                <w:b/>
                <w:sz w:val="22"/>
                <w:szCs w:val="22"/>
              </w:rPr>
              <w:t xml:space="preserve">NOM </w:t>
            </w:r>
            <w:r w:rsidR="00CB2022" w:rsidRPr="00E35DD7">
              <w:rPr>
                <w:b/>
                <w:sz w:val="22"/>
                <w:szCs w:val="22"/>
              </w:rPr>
              <w:t>DE LA SOCIÉTÉ</w:t>
            </w:r>
          </w:p>
          <w:p w:rsidR="003306B9" w:rsidRPr="00E35DD7" w:rsidRDefault="003306B9" w:rsidP="003306B9">
            <w:pPr>
              <w:spacing w:line="276" w:lineRule="auto"/>
              <w:ind w:left="360"/>
              <w:contextualSpacing/>
              <w:rPr>
                <w:b/>
                <w:sz w:val="22"/>
                <w:szCs w:val="22"/>
              </w:rPr>
            </w:pPr>
          </w:p>
        </w:tc>
        <w:tc>
          <w:tcPr>
            <w:tcW w:w="5401" w:type="dxa"/>
          </w:tcPr>
          <w:p w:rsidR="00E67A4F" w:rsidRPr="00E35DD7" w:rsidRDefault="00FA4944" w:rsidP="00C16574">
            <w:pPr>
              <w:spacing w:line="276" w:lineRule="auto"/>
              <w:contextualSpacing/>
              <w:rPr>
                <w:b/>
                <w:sz w:val="22"/>
                <w:szCs w:val="22"/>
              </w:rPr>
            </w:pPr>
            <w:r w:rsidRPr="00E35DD7">
              <w:rPr>
                <w:b/>
                <w:sz w:val="22"/>
                <w:szCs w:val="22"/>
              </w:rPr>
              <w:t>A</w:t>
            </w:r>
            <w:r w:rsidR="00C16574">
              <w:rPr>
                <w:b/>
                <w:sz w:val="22"/>
                <w:szCs w:val="22"/>
              </w:rPr>
              <w:t>PRC</w:t>
            </w:r>
          </w:p>
        </w:tc>
      </w:tr>
      <w:tr w:rsidR="00E67A4F" w:rsidRPr="007D6C75" w:rsidTr="0058416E">
        <w:tc>
          <w:tcPr>
            <w:tcW w:w="5442" w:type="dxa"/>
          </w:tcPr>
          <w:p w:rsidR="003306B9" w:rsidRPr="00D9620D" w:rsidRDefault="00E67A4F" w:rsidP="00D9620D">
            <w:pPr>
              <w:numPr>
                <w:ilvl w:val="0"/>
                <w:numId w:val="5"/>
              </w:numPr>
              <w:spacing w:line="276" w:lineRule="auto"/>
              <w:contextualSpacing/>
              <w:rPr>
                <w:b/>
                <w:sz w:val="22"/>
                <w:szCs w:val="22"/>
              </w:rPr>
            </w:pPr>
            <w:r w:rsidRPr="007D6C75">
              <w:rPr>
                <w:b/>
                <w:sz w:val="22"/>
                <w:szCs w:val="22"/>
              </w:rPr>
              <w:t>Appartenance à un groupe</w:t>
            </w:r>
            <w:r w:rsidR="00CB2022" w:rsidRPr="007D6C75">
              <w:rPr>
                <w:b/>
                <w:sz w:val="22"/>
                <w:szCs w:val="22"/>
              </w:rPr>
              <w:t xml:space="preserve"> (si </w:t>
            </w:r>
            <w:r w:rsidR="007927FB">
              <w:rPr>
                <w:b/>
                <w:sz w:val="22"/>
                <w:szCs w:val="22"/>
              </w:rPr>
              <w:t>o</w:t>
            </w:r>
            <w:r w:rsidR="00CB2022" w:rsidRPr="007D6C75">
              <w:rPr>
                <w:b/>
                <w:sz w:val="22"/>
                <w:szCs w:val="22"/>
              </w:rPr>
              <w:t>ui, lequel ?)</w:t>
            </w:r>
          </w:p>
        </w:tc>
        <w:tc>
          <w:tcPr>
            <w:tcW w:w="5401" w:type="dxa"/>
          </w:tcPr>
          <w:p w:rsidR="00E67A4F" w:rsidRPr="007D6C75" w:rsidRDefault="00C16574" w:rsidP="000B15EB">
            <w:pPr>
              <w:spacing w:line="276" w:lineRule="auto"/>
              <w:contextualSpacing/>
              <w:rPr>
                <w:sz w:val="22"/>
                <w:szCs w:val="22"/>
              </w:rPr>
            </w:pPr>
            <w:r>
              <w:rPr>
                <w:sz w:val="22"/>
                <w:szCs w:val="22"/>
              </w:rPr>
              <w:t>APRC Group</w:t>
            </w:r>
          </w:p>
        </w:tc>
      </w:tr>
      <w:tr w:rsidR="00E67A4F" w:rsidRPr="007D6C75" w:rsidTr="0058416E">
        <w:tc>
          <w:tcPr>
            <w:tcW w:w="5442" w:type="dxa"/>
          </w:tcPr>
          <w:p w:rsidR="007927FB" w:rsidRDefault="00E67A4F" w:rsidP="007927FB">
            <w:pPr>
              <w:numPr>
                <w:ilvl w:val="0"/>
                <w:numId w:val="5"/>
              </w:numPr>
              <w:spacing w:line="276" w:lineRule="auto"/>
              <w:contextualSpacing/>
              <w:rPr>
                <w:sz w:val="22"/>
                <w:szCs w:val="22"/>
              </w:rPr>
            </w:pPr>
            <w:r w:rsidRPr="007D6C75">
              <w:rPr>
                <w:sz w:val="22"/>
                <w:szCs w:val="22"/>
              </w:rPr>
              <w:t>Pays d'origine</w:t>
            </w:r>
            <w:r w:rsidR="00226882" w:rsidRPr="007D6C75">
              <w:rPr>
                <w:sz w:val="22"/>
                <w:szCs w:val="22"/>
              </w:rPr>
              <w:t xml:space="preserve"> </w:t>
            </w:r>
            <w:r w:rsidR="00226882" w:rsidRPr="007D6C75">
              <w:rPr>
                <w:sz w:val="22"/>
                <w:szCs w:val="22"/>
                <w:u w:val="single"/>
              </w:rPr>
              <w:t>et</w:t>
            </w:r>
            <w:r w:rsidR="00226882" w:rsidRPr="007D6C75">
              <w:rPr>
                <w:sz w:val="22"/>
                <w:szCs w:val="22"/>
              </w:rPr>
              <w:t xml:space="preserve"> d</w:t>
            </w:r>
            <w:r w:rsidR="0076523A" w:rsidRPr="007D6C75">
              <w:rPr>
                <w:sz w:val="22"/>
                <w:szCs w:val="22"/>
              </w:rPr>
              <w:t>ate de création</w:t>
            </w:r>
          </w:p>
          <w:p w:rsidR="003306B9" w:rsidRPr="007927FB" w:rsidRDefault="003306B9" w:rsidP="003306B9">
            <w:pPr>
              <w:spacing w:line="276" w:lineRule="auto"/>
              <w:ind w:left="360"/>
              <w:contextualSpacing/>
              <w:rPr>
                <w:sz w:val="22"/>
                <w:szCs w:val="22"/>
              </w:rPr>
            </w:pPr>
          </w:p>
        </w:tc>
        <w:tc>
          <w:tcPr>
            <w:tcW w:w="5401" w:type="dxa"/>
          </w:tcPr>
          <w:p w:rsidR="00E67A4F" w:rsidRPr="007D6C75" w:rsidRDefault="00C16574" w:rsidP="000B15EB">
            <w:pPr>
              <w:spacing w:line="276" w:lineRule="auto"/>
              <w:contextualSpacing/>
              <w:rPr>
                <w:sz w:val="22"/>
                <w:szCs w:val="22"/>
              </w:rPr>
            </w:pPr>
            <w:r>
              <w:rPr>
                <w:sz w:val="22"/>
                <w:szCs w:val="22"/>
              </w:rPr>
              <w:t>France – 2006</w:t>
            </w:r>
          </w:p>
        </w:tc>
      </w:tr>
      <w:tr w:rsidR="007927FB" w:rsidRPr="007D6C75" w:rsidTr="0058416E">
        <w:tc>
          <w:tcPr>
            <w:tcW w:w="5442" w:type="dxa"/>
          </w:tcPr>
          <w:p w:rsidR="007927FB" w:rsidRDefault="007927FB" w:rsidP="007927FB">
            <w:pPr>
              <w:numPr>
                <w:ilvl w:val="0"/>
                <w:numId w:val="5"/>
              </w:numPr>
              <w:spacing w:line="276" w:lineRule="auto"/>
              <w:contextualSpacing/>
              <w:rPr>
                <w:sz w:val="22"/>
                <w:szCs w:val="22"/>
              </w:rPr>
            </w:pPr>
            <w:r>
              <w:rPr>
                <w:sz w:val="22"/>
                <w:szCs w:val="22"/>
              </w:rPr>
              <w:t>Nom du principal dirigeant</w:t>
            </w:r>
            <w:r w:rsidR="000066B0">
              <w:rPr>
                <w:sz w:val="22"/>
                <w:szCs w:val="22"/>
              </w:rPr>
              <w:t xml:space="preserve"> en </w:t>
            </w:r>
            <w:r w:rsidR="003306B9">
              <w:rPr>
                <w:sz w:val="22"/>
                <w:szCs w:val="22"/>
              </w:rPr>
              <w:t>France</w:t>
            </w:r>
          </w:p>
          <w:p w:rsidR="003306B9" w:rsidRPr="007D6C75" w:rsidRDefault="003306B9" w:rsidP="003306B9">
            <w:pPr>
              <w:spacing w:line="276" w:lineRule="auto"/>
              <w:ind w:left="360"/>
              <w:contextualSpacing/>
              <w:rPr>
                <w:sz w:val="22"/>
                <w:szCs w:val="22"/>
              </w:rPr>
            </w:pPr>
          </w:p>
        </w:tc>
        <w:tc>
          <w:tcPr>
            <w:tcW w:w="5401" w:type="dxa"/>
          </w:tcPr>
          <w:p w:rsidR="007927FB" w:rsidRPr="007D6C75" w:rsidRDefault="00C16574" w:rsidP="000B15EB">
            <w:pPr>
              <w:spacing w:line="276" w:lineRule="auto"/>
              <w:contextualSpacing/>
              <w:rPr>
                <w:sz w:val="22"/>
                <w:szCs w:val="22"/>
              </w:rPr>
            </w:pPr>
            <w:r w:rsidRPr="00C16574">
              <w:rPr>
                <w:sz w:val="22"/>
                <w:szCs w:val="22"/>
              </w:rPr>
              <w:t>Karim Abdellaoui – Président Directeur Général</w:t>
            </w:r>
          </w:p>
        </w:tc>
      </w:tr>
      <w:tr w:rsidR="0058416E" w:rsidRPr="007D6C75" w:rsidTr="00D9620D">
        <w:trPr>
          <w:trHeight w:val="3421"/>
        </w:trPr>
        <w:tc>
          <w:tcPr>
            <w:tcW w:w="10843" w:type="dxa"/>
            <w:gridSpan w:val="2"/>
          </w:tcPr>
          <w:p w:rsidR="0058416E" w:rsidRDefault="0058416E" w:rsidP="0058416E">
            <w:pPr>
              <w:numPr>
                <w:ilvl w:val="0"/>
                <w:numId w:val="5"/>
              </w:numPr>
              <w:spacing w:line="276" w:lineRule="auto"/>
              <w:contextualSpacing/>
              <w:rPr>
                <w:sz w:val="22"/>
                <w:szCs w:val="22"/>
              </w:rPr>
            </w:pPr>
            <w:r w:rsidRPr="006372CA">
              <w:rPr>
                <w:b/>
                <w:sz w:val="22"/>
                <w:szCs w:val="22"/>
              </w:rPr>
              <w:t>Métiers principaux</w:t>
            </w:r>
            <w:r w:rsidRPr="007D6C75">
              <w:rPr>
                <w:sz w:val="22"/>
                <w:szCs w:val="22"/>
              </w:rPr>
              <w:t xml:space="preserve"> (cochez dans la colonne parmi cette liste</w:t>
            </w:r>
            <w:r w:rsidR="00AF6A6C">
              <w:rPr>
                <w:sz w:val="22"/>
                <w:szCs w:val="22"/>
              </w:rPr>
              <w:t>)</w:t>
            </w:r>
          </w:p>
          <w:p w:rsidR="00AF6A6C" w:rsidRPr="007D6C75" w:rsidRDefault="00AF6A6C" w:rsidP="00AF6A6C">
            <w:pPr>
              <w:spacing w:line="276" w:lineRule="auto"/>
              <w:ind w:left="360"/>
              <w:contextualSpacing/>
              <w:rPr>
                <w:sz w:val="22"/>
                <w:szCs w:val="22"/>
              </w:rPr>
            </w:pPr>
            <w:r>
              <w:rPr>
                <w:sz w:val="22"/>
                <w:szCs w:val="22"/>
              </w:rPr>
              <w:t>Si parmi vos activités, l'une est exercée sous un nom spécifique, merci de le mentionner.</w:t>
            </w:r>
          </w:p>
          <w:p w:rsidR="007D6C75" w:rsidRPr="007D6C75" w:rsidRDefault="007D6C75" w:rsidP="007D6C75">
            <w:pPr>
              <w:spacing w:line="276" w:lineRule="auto"/>
              <w:ind w:left="360"/>
              <w:contextualSpacing/>
              <w:rPr>
                <w:sz w:val="22"/>
                <w:szCs w:val="22"/>
              </w:rPr>
            </w:pPr>
          </w:p>
          <w:tbl>
            <w:tblPr>
              <w:tblW w:w="7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0"/>
              <w:gridCol w:w="2397"/>
            </w:tblGrid>
            <w:tr w:rsidR="00542820" w:rsidRPr="00305F12" w:rsidTr="0049145A">
              <w:trPr>
                <w:jc w:val="center"/>
              </w:trPr>
              <w:tc>
                <w:tcPr>
                  <w:tcW w:w="5050" w:type="dxa"/>
                  <w:shd w:val="clear" w:color="auto" w:fill="auto"/>
                </w:tcPr>
                <w:p w:rsidR="00542820" w:rsidRPr="00305F12" w:rsidRDefault="007D6C75" w:rsidP="00305F12">
                  <w:pPr>
                    <w:spacing w:line="276" w:lineRule="auto"/>
                    <w:contextualSpacing/>
                    <w:rPr>
                      <w:sz w:val="22"/>
                      <w:szCs w:val="22"/>
                    </w:rPr>
                  </w:pPr>
                  <w:r w:rsidRPr="00305F12">
                    <w:rPr>
                      <w:sz w:val="22"/>
                      <w:szCs w:val="22"/>
                    </w:rPr>
                    <w:t>Investisseur</w:t>
                  </w:r>
                </w:p>
              </w:tc>
              <w:tc>
                <w:tcPr>
                  <w:tcW w:w="2397" w:type="dxa"/>
                  <w:shd w:val="clear" w:color="auto" w:fill="auto"/>
                </w:tcPr>
                <w:p w:rsidR="00542820" w:rsidRPr="00305F12" w:rsidRDefault="00542820" w:rsidP="006B0444">
                  <w:pPr>
                    <w:spacing w:line="276" w:lineRule="auto"/>
                    <w:contextualSpacing/>
                    <w:jc w:val="center"/>
                    <w:rPr>
                      <w:sz w:val="22"/>
                      <w:szCs w:val="22"/>
                    </w:rPr>
                  </w:pPr>
                </w:p>
              </w:tc>
            </w:tr>
            <w:tr w:rsidR="00542820" w:rsidRPr="00305F12" w:rsidTr="0049145A">
              <w:trPr>
                <w:jc w:val="center"/>
              </w:trPr>
              <w:tc>
                <w:tcPr>
                  <w:tcW w:w="5050" w:type="dxa"/>
                  <w:shd w:val="clear" w:color="auto" w:fill="auto"/>
                </w:tcPr>
                <w:p w:rsidR="00542820" w:rsidRPr="00305F12" w:rsidRDefault="007D6C75" w:rsidP="00305F12">
                  <w:pPr>
                    <w:spacing w:line="276" w:lineRule="auto"/>
                    <w:contextualSpacing/>
                    <w:rPr>
                      <w:sz w:val="22"/>
                      <w:szCs w:val="22"/>
                    </w:rPr>
                  </w:pPr>
                  <w:r w:rsidRPr="00305F12">
                    <w:rPr>
                      <w:sz w:val="22"/>
                      <w:szCs w:val="22"/>
                    </w:rPr>
                    <w:t>Promoteur / développeur</w:t>
                  </w:r>
                </w:p>
              </w:tc>
              <w:tc>
                <w:tcPr>
                  <w:tcW w:w="2397" w:type="dxa"/>
                  <w:shd w:val="clear" w:color="auto" w:fill="auto"/>
                </w:tcPr>
                <w:p w:rsidR="00542820" w:rsidRPr="00305F12" w:rsidRDefault="006B0444" w:rsidP="006B0444">
                  <w:pPr>
                    <w:spacing w:line="276" w:lineRule="auto"/>
                    <w:contextualSpacing/>
                    <w:jc w:val="center"/>
                    <w:rPr>
                      <w:sz w:val="22"/>
                      <w:szCs w:val="22"/>
                    </w:rPr>
                  </w:pPr>
                  <w:r>
                    <w:rPr>
                      <w:sz w:val="22"/>
                      <w:szCs w:val="22"/>
                    </w:rPr>
                    <w:t>X</w:t>
                  </w:r>
                </w:p>
              </w:tc>
            </w:tr>
            <w:tr w:rsidR="00542820" w:rsidRPr="00305F12" w:rsidTr="0049145A">
              <w:trPr>
                <w:jc w:val="center"/>
              </w:trPr>
              <w:tc>
                <w:tcPr>
                  <w:tcW w:w="5050" w:type="dxa"/>
                  <w:shd w:val="clear" w:color="auto" w:fill="auto"/>
                </w:tcPr>
                <w:p w:rsidR="00542820" w:rsidRPr="00305F12" w:rsidRDefault="007D6C75" w:rsidP="00305F12">
                  <w:pPr>
                    <w:spacing w:line="276" w:lineRule="auto"/>
                    <w:contextualSpacing/>
                    <w:rPr>
                      <w:sz w:val="22"/>
                      <w:szCs w:val="22"/>
                    </w:rPr>
                  </w:pPr>
                  <w:r w:rsidRPr="00305F12">
                    <w:rPr>
                      <w:sz w:val="22"/>
                      <w:szCs w:val="22"/>
                    </w:rPr>
                    <w:t>Gestionnaire de parcs</w:t>
                  </w:r>
                </w:p>
              </w:tc>
              <w:tc>
                <w:tcPr>
                  <w:tcW w:w="2397" w:type="dxa"/>
                  <w:shd w:val="clear" w:color="auto" w:fill="auto"/>
                </w:tcPr>
                <w:p w:rsidR="00542820" w:rsidRPr="00305F12" w:rsidRDefault="00542820" w:rsidP="006B0444">
                  <w:pPr>
                    <w:spacing w:line="276" w:lineRule="auto"/>
                    <w:contextualSpacing/>
                    <w:jc w:val="center"/>
                    <w:rPr>
                      <w:sz w:val="22"/>
                      <w:szCs w:val="22"/>
                    </w:rPr>
                  </w:pPr>
                </w:p>
              </w:tc>
            </w:tr>
            <w:tr w:rsidR="00542820" w:rsidRPr="00305F12" w:rsidTr="0049145A">
              <w:trPr>
                <w:jc w:val="center"/>
              </w:trPr>
              <w:tc>
                <w:tcPr>
                  <w:tcW w:w="5050" w:type="dxa"/>
                  <w:shd w:val="clear" w:color="auto" w:fill="auto"/>
                </w:tcPr>
                <w:p w:rsidR="00542820" w:rsidRPr="00305F12" w:rsidRDefault="007D6C75" w:rsidP="00305F12">
                  <w:pPr>
                    <w:spacing w:line="276" w:lineRule="auto"/>
                    <w:contextualSpacing/>
                    <w:rPr>
                      <w:sz w:val="22"/>
                      <w:szCs w:val="22"/>
                    </w:rPr>
                  </w:pPr>
                  <w:r w:rsidRPr="00305F12">
                    <w:rPr>
                      <w:sz w:val="22"/>
                      <w:szCs w:val="22"/>
                    </w:rPr>
                    <w:t>Contractant général</w:t>
                  </w:r>
                </w:p>
              </w:tc>
              <w:tc>
                <w:tcPr>
                  <w:tcW w:w="2397" w:type="dxa"/>
                  <w:shd w:val="clear" w:color="auto" w:fill="auto"/>
                </w:tcPr>
                <w:p w:rsidR="00542820" w:rsidRPr="00305F12" w:rsidRDefault="00FA4944" w:rsidP="006B0444">
                  <w:pPr>
                    <w:spacing w:line="276" w:lineRule="auto"/>
                    <w:contextualSpacing/>
                    <w:jc w:val="center"/>
                    <w:rPr>
                      <w:sz w:val="22"/>
                      <w:szCs w:val="22"/>
                    </w:rPr>
                  </w:pPr>
                  <w:r>
                    <w:rPr>
                      <w:sz w:val="22"/>
                      <w:szCs w:val="22"/>
                    </w:rPr>
                    <w:t>X</w:t>
                  </w:r>
                </w:p>
              </w:tc>
            </w:tr>
            <w:tr w:rsidR="00542820" w:rsidRPr="00305F12" w:rsidTr="0049145A">
              <w:trPr>
                <w:jc w:val="center"/>
              </w:trPr>
              <w:tc>
                <w:tcPr>
                  <w:tcW w:w="5050" w:type="dxa"/>
                  <w:shd w:val="clear" w:color="auto" w:fill="auto"/>
                </w:tcPr>
                <w:p w:rsidR="00542820" w:rsidRPr="00305F12" w:rsidRDefault="007D6C75" w:rsidP="00305F12">
                  <w:pPr>
                    <w:spacing w:line="276" w:lineRule="auto"/>
                    <w:contextualSpacing/>
                    <w:rPr>
                      <w:sz w:val="22"/>
                      <w:szCs w:val="22"/>
                    </w:rPr>
                  </w:pPr>
                  <w:r w:rsidRPr="00305F12">
                    <w:rPr>
                      <w:sz w:val="22"/>
                      <w:szCs w:val="22"/>
                    </w:rPr>
                    <w:t>Conseil immobilier</w:t>
                  </w:r>
                  <w:r w:rsidR="00102BC9">
                    <w:rPr>
                      <w:sz w:val="22"/>
                      <w:szCs w:val="22"/>
                    </w:rPr>
                    <w:t xml:space="preserve"> (implantation, commercialisation)</w:t>
                  </w:r>
                </w:p>
              </w:tc>
              <w:tc>
                <w:tcPr>
                  <w:tcW w:w="2397" w:type="dxa"/>
                  <w:shd w:val="clear" w:color="auto" w:fill="auto"/>
                </w:tcPr>
                <w:p w:rsidR="00542820" w:rsidRPr="00305F12" w:rsidRDefault="00C16574" w:rsidP="006B0444">
                  <w:pPr>
                    <w:spacing w:line="276" w:lineRule="auto"/>
                    <w:contextualSpacing/>
                    <w:jc w:val="center"/>
                    <w:rPr>
                      <w:sz w:val="22"/>
                      <w:szCs w:val="22"/>
                    </w:rPr>
                  </w:pPr>
                  <w:r>
                    <w:rPr>
                      <w:sz w:val="22"/>
                      <w:szCs w:val="22"/>
                    </w:rPr>
                    <w:t>X</w:t>
                  </w:r>
                </w:p>
              </w:tc>
            </w:tr>
            <w:tr w:rsidR="00542820" w:rsidRPr="00305F12" w:rsidTr="0049145A">
              <w:trPr>
                <w:jc w:val="center"/>
              </w:trPr>
              <w:tc>
                <w:tcPr>
                  <w:tcW w:w="5050" w:type="dxa"/>
                  <w:shd w:val="clear" w:color="auto" w:fill="auto"/>
                </w:tcPr>
                <w:p w:rsidR="00542820" w:rsidRPr="00305F12" w:rsidRDefault="0049145A" w:rsidP="00305F12">
                  <w:pPr>
                    <w:spacing w:line="276" w:lineRule="auto"/>
                    <w:contextualSpacing/>
                    <w:rPr>
                      <w:sz w:val="22"/>
                      <w:szCs w:val="22"/>
                    </w:rPr>
                  </w:pPr>
                  <w:r>
                    <w:rPr>
                      <w:sz w:val="22"/>
                      <w:szCs w:val="22"/>
                    </w:rPr>
                    <w:t>Conseil intralogistique / SCM</w:t>
                  </w:r>
                </w:p>
              </w:tc>
              <w:tc>
                <w:tcPr>
                  <w:tcW w:w="2397" w:type="dxa"/>
                  <w:shd w:val="clear" w:color="auto" w:fill="auto"/>
                </w:tcPr>
                <w:p w:rsidR="00542820" w:rsidRPr="00305F12" w:rsidRDefault="006B0444" w:rsidP="006B0444">
                  <w:pPr>
                    <w:spacing w:line="276" w:lineRule="auto"/>
                    <w:contextualSpacing/>
                    <w:jc w:val="center"/>
                    <w:rPr>
                      <w:sz w:val="22"/>
                      <w:szCs w:val="22"/>
                    </w:rPr>
                  </w:pPr>
                  <w:r>
                    <w:rPr>
                      <w:sz w:val="22"/>
                      <w:szCs w:val="22"/>
                    </w:rPr>
                    <w:t>X</w:t>
                  </w:r>
                </w:p>
              </w:tc>
            </w:tr>
            <w:tr w:rsidR="0049145A" w:rsidRPr="00305F12" w:rsidTr="006B0444">
              <w:trPr>
                <w:trHeight w:val="70"/>
                <w:jc w:val="center"/>
              </w:trPr>
              <w:tc>
                <w:tcPr>
                  <w:tcW w:w="5050" w:type="dxa"/>
                  <w:shd w:val="clear" w:color="auto" w:fill="auto"/>
                </w:tcPr>
                <w:p w:rsidR="0049145A" w:rsidRPr="00305F12" w:rsidRDefault="0049145A" w:rsidP="00305F12">
                  <w:pPr>
                    <w:spacing w:line="276" w:lineRule="auto"/>
                    <w:contextualSpacing/>
                    <w:rPr>
                      <w:sz w:val="22"/>
                      <w:szCs w:val="22"/>
                    </w:rPr>
                  </w:pPr>
                  <w:r w:rsidRPr="0049145A">
                    <w:rPr>
                      <w:sz w:val="22"/>
                      <w:szCs w:val="22"/>
                    </w:rPr>
                    <w:t>Bureau d'étude / ingénierie</w:t>
                  </w:r>
                </w:p>
              </w:tc>
              <w:tc>
                <w:tcPr>
                  <w:tcW w:w="2397" w:type="dxa"/>
                  <w:shd w:val="clear" w:color="auto" w:fill="auto"/>
                </w:tcPr>
                <w:p w:rsidR="0049145A" w:rsidRPr="00305F12" w:rsidRDefault="006B0444" w:rsidP="006B0444">
                  <w:pPr>
                    <w:spacing w:line="276" w:lineRule="auto"/>
                    <w:contextualSpacing/>
                    <w:jc w:val="center"/>
                    <w:rPr>
                      <w:sz w:val="22"/>
                      <w:szCs w:val="22"/>
                    </w:rPr>
                  </w:pPr>
                  <w:r>
                    <w:rPr>
                      <w:sz w:val="22"/>
                      <w:szCs w:val="22"/>
                    </w:rPr>
                    <w:t>X</w:t>
                  </w:r>
                </w:p>
              </w:tc>
            </w:tr>
            <w:tr w:rsidR="000725B1" w:rsidRPr="00305F12" w:rsidTr="0049145A">
              <w:trPr>
                <w:jc w:val="center"/>
              </w:trPr>
              <w:tc>
                <w:tcPr>
                  <w:tcW w:w="5050" w:type="dxa"/>
                  <w:shd w:val="clear" w:color="auto" w:fill="auto"/>
                </w:tcPr>
                <w:p w:rsidR="000725B1" w:rsidRPr="00305F12" w:rsidRDefault="000725B1" w:rsidP="00305F12">
                  <w:pPr>
                    <w:spacing w:line="276" w:lineRule="auto"/>
                    <w:contextualSpacing/>
                    <w:rPr>
                      <w:sz w:val="22"/>
                      <w:szCs w:val="22"/>
                    </w:rPr>
                  </w:pPr>
                  <w:r w:rsidRPr="00305F12">
                    <w:rPr>
                      <w:sz w:val="22"/>
                      <w:szCs w:val="22"/>
                    </w:rPr>
                    <w:t>Autre (précisez)</w:t>
                  </w:r>
                </w:p>
              </w:tc>
              <w:tc>
                <w:tcPr>
                  <w:tcW w:w="2397" w:type="dxa"/>
                  <w:shd w:val="clear" w:color="auto" w:fill="auto"/>
                </w:tcPr>
                <w:p w:rsidR="000725B1" w:rsidRPr="00305F12" w:rsidRDefault="000725B1" w:rsidP="006B0444">
                  <w:pPr>
                    <w:spacing w:line="276" w:lineRule="auto"/>
                    <w:contextualSpacing/>
                    <w:jc w:val="center"/>
                    <w:rPr>
                      <w:sz w:val="22"/>
                      <w:szCs w:val="22"/>
                    </w:rPr>
                  </w:pPr>
                </w:p>
              </w:tc>
            </w:tr>
          </w:tbl>
          <w:p w:rsidR="00542820" w:rsidRPr="007D6C75" w:rsidRDefault="00542820" w:rsidP="007D6C75">
            <w:pPr>
              <w:spacing w:line="276" w:lineRule="auto"/>
              <w:contextualSpacing/>
              <w:rPr>
                <w:sz w:val="22"/>
                <w:szCs w:val="22"/>
              </w:rPr>
            </w:pPr>
          </w:p>
        </w:tc>
      </w:tr>
      <w:tr w:rsidR="0049021A" w:rsidRPr="007D6C75" w:rsidTr="0058416E">
        <w:tc>
          <w:tcPr>
            <w:tcW w:w="5442" w:type="dxa"/>
          </w:tcPr>
          <w:p w:rsidR="0049021A" w:rsidRDefault="0049021A" w:rsidP="000B15EB">
            <w:pPr>
              <w:numPr>
                <w:ilvl w:val="0"/>
                <w:numId w:val="5"/>
              </w:numPr>
              <w:spacing w:line="276" w:lineRule="auto"/>
              <w:contextualSpacing/>
              <w:rPr>
                <w:sz w:val="22"/>
                <w:szCs w:val="22"/>
              </w:rPr>
            </w:pPr>
            <w:r w:rsidRPr="0049021A">
              <w:rPr>
                <w:sz w:val="22"/>
                <w:szCs w:val="22"/>
              </w:rPr>
              <w:t>Principaux pays d'implantation des projets</w:t>
            </w:r>
            <w:r>
              <w:rPr>
                <w:sz w:val="22"/>
                <w:szCs w:val="22"/>
              </w:rPr>
              <w:t xml:space="preserve"> ou activités en immobilier logistique ?</w:t>
            </w:r>
          </w:p>
          <w:p w:rsidR="003306B9" w:rsidRPr="007D6C75" w:rsidRDefault="003306B9" w:rsidP="003306B9">
            <w:pPr>
              <w:spacing w:line="276" w:lineRule="auto"/>
              <w:ind w:left="360"/>
              <w:contextualSpacing/>
              <w:rPr>
                <w:sz w:val="22"/>
                <w:szCs w:val="22"/>
              </w:rPr>
            </w:pPr>
          </w:p>
        </w:tc>
        <w:tc>
          <w:tcPr>
            <w:tcW w:w="5401" w:type="dxa"/>
          </w:tcPr>
          <w:p w:rsidR="0049021A" w:rsidRPr="007D6C75" w:rsidRDefault="00C16574" w:rsidP="000B15EB">
            <w:pPr>
              <w:spacing w:line="276" w:lineRule="auto"/>
              <w:contextualSpacing/>
              <w:rPr>
                <w:sz w:val="22"/>
                <w:szCs w:val="22"/>
              </w:rPr>
            </w:pPr>
            <w:r w:rsidRPr="00C16574">
              <w:rPr>
                <w:sz w:val="22"/>
                <w:szCs w:val="22"/>
              </w:rPr>
              <w:t>France principalement et depuis septembre 2018 implantations progressives en Espagne, Italie et Belgique</w:t>
            </w:r>
          </w:p>
        </w:tc>
      </w:tr>
      <w:tr w:rsidR="00E67A4F" w:rsidRPr="007D6C75" w:rsidTr="0058416E">
        <w:tc>
          <w:tcPr>
            <w:tcW w:w="5442" w:type="dxa"/>
          </w:tcPr>
          <w:p w:rsidR="00F24799" w:rsidRDefault="00CB27A4" w:rsidP="000B15EB">
            <w:pPr>
              <w:numPr>
                <w:ilvl w:val="0"/>
                <w:numId w:val="5"/>
              </w:numPr>
              <w:spacing w:line="276" w:lineRule="auto"/>
              <w:contextualSpacing/>
              <w:rPr>
                <w:sz w:val="22"/>
                <w:szCs w:val="22"/>
              </w:rPr>
            </w:pPr>
            <w:r w:rsidRPr="006372CA">
              <w:rPr>
                <w:b/>
                <w:sz w:val="22"/>
                <w:szCs w:val="22"/>
              </w:rPr>
              <w:t>CA</w:t>
            </w:r>
            <w:r w:rsidRPr="007D6C75">
              <w:rPr>
                <w:sz w:val="22"/>
                <w:szCs w:val="22"/>
              </w:rPr>
              <w:t xml:space="preserve"> </w:t>
            </w:r>
            <w:r w:rsidR="00F24799">
              <w:rPr>
                <w:sz w:val="22"/>
                <w:szCs w:val="22"/>
              </w:rPr>
              <w:t>réalisé en immobilier logistique en 2018 (ou</w:t>
            </w:r>
            <w:r w:rsidR="008E3573">
              <w:rPr>
                <w:sz w:val="22"/>
                <w:szCs w:val="22"/>
              </w:rPr>
              <w:t xml:space="preserve"> </w:t>
            </w:r>
            <w:r w:rsidR="00F24799">
              <w:rPr>
                <w:sz w:val="22"/>
                <w:szCs w:val="22"/>
              </w:rPr>
              <w:t>dernier exercice)</w:t>
            </w:r>
          </w:p>
          <w:p w:rsidR="00E67A4F" w:rsidRDefault="00F24799" w:rsidP="00F24799">
            <w:pPr>
              <w:spacing w:line="276" w:lineRule="auto"/>
              <w:ind w:left="851"/>
              <w:contextualSpacing/>
              <w:rPr>
                <w:sz w:val="22"/>
                <w:szCs w:val="22"/>
              </w:rPr>
            </w:pPr>
            <w:r>
              <w:rPr>
                <w:sz w:val="22"/>
                <w:szCs w:val="22"/>
              </w:rPr>
              <w:t>- en France</w:t>
            </w:r>
          </w:p>
          <w:p w:rsidR="00F24799" w:rsidRDefault="00F24799" w:rsidP="00F24799">
            <w:pPr>
              <w:spacing w:line="276" w:lineRule="auto"/>
              <w:ind w:left="851"/>
              <w:contextualSpacing/>
              <w:rPr>
                <w:sz w:val="22"/>
                <w:szCs w:val="22"/>
              </w:rPr>
            </w:pPr>
            <w:r>
              <w:rPr>
                <w:sz w:val="22"/>
                <w:szCs w:val="22"/>
              </w:rPr>
              <w:t>- au niveau global</w:t>
            </w:r>
          </w:p>
          <w:p w:rsidR="003306B9" w:rsidRPr="007D6C75" w:rsidRDefault="003306B9" w:rsidP="00F24799">
            <w:pPr>
              <w:spacing w:line="276" w:lineRule="auto"/>
              <w:ind w:left="851"/>
              <w:contextualSpacing/>
              <w:rPr>
                <w:sz w:val="22"/>
                <w:szCs w:val="22"/>
              </w:rPr>
            </w:pPr>
          </w:p>
        </w:tc>
        <w:tc>
          <w:tcPr>
            <w:tcW w:w="5401" w:type="dxa"/>
          </w:tcPr>
          <w:p w:rsidR="00E67A4F" w:rsidRDefault="00E67A4F" w:rsidP="000B15EB">
            <w:pPr>
              <w:spacing w:line="276" w:lineRule="auto"/>
              <w:contextualSpacing/>
              <w:rPr>
                <w:sz w:val="22"/>
                <w:szCs w:val="22"/>
              </w:rPr>
            </w:pPr>
          </w:p>
          <w:p w:rsidR="007154F4" w:rsidRPr="007D6C75" w:rsidRDefault="00C16574" w:rsidP="000B15EB">
            <w:pPr>
              <w:spacing w:line="276" w:lineRule="auto"/>
              <w:contextualSpacing/>
              <w:rPr>
                <w:sz w:val="22"/>
                <w:szCs w:val="22"/>
              </w:rPr>
            </w:pPr>
            <w:r w:rsidRPr="00C16574">
              <w:rPr>
                <w:sz w:val="22"/>
                <w:szCs w:val="22"/>
              </w:rPr>
              <w:t>Au global 120 M€</w:t>
            </w:r>
          </w:p>
        </w:tc>
      </w:tr>
      <w:tr w:rsidR="00E67A4F" w:rsidRPr="007D6C75" w:rsidTr="0058416E">
        <w:tc>
          <w:tcPr>
            <w:tcW w:w="5442" w:type="dxa"/>
          </w:tcPr>
          <w:p w:rsidR="00007072" w:rsidRDefault="00F24799" w:rsidP="00F53BA3">
            <w:pPr>
              <w:numPr>
                <w:ilvl w:val="0"/>
                <w:numId w:val="5"/>
              </w:numPr>
              <w:spacing w:line="276" w:lineRule="auto"/>
              <w:contextualSpacing/>
              <w:rPr>
                <w:sz w:val="22"/>
                <w:szCs w:val="22"/>
              </w:rPr>
            </w:pPr>
            <w:r w:rsidRPr="006372CA">
              <w:rPr>
                <w:b/>
                <w:sz w:val="22"/>
                <w:szCs w:val="22"/>
              </w:rPr>
              <w:t xml:space="preserve">Effectif </w:t>
            </w:r>
            <w:r w:rsidR="00007072">
              <w:rPr>
                <w:sz w:val="22"/>
                <w:szCs w:val="22"/>
              </w:rPr>
              <w:t>dédié à l'immobilier logistique</w:t>
            </w:r>
          </w:p>
          <w:p w:rsidR="00007072" w:rsidRDefault="00007072" w:rsidP="00007072">
            <w:pPr>
              <w:spacing w:line="276" w:lineRule="auto"/>
              <w:ind w:left="851"/>
              <w:contextualSpacing/>
              <w:rPr>
                <w:sz w:val="22"/>
                <w:szCs w:val="22"/>
              </w:rPr>
            </w:pPr>
            <w:r>
              <w:rPr>
                <w:sz w:val="22"/>
                <w:szCs w:val="22"/>
              </w:rPr>
              <w:t>- en France</w:t>
            </w:r>
          </w:p>
          <w:p w:rsidR="00B77684" w:rsidRDefault="00007072" w:rsidP="00007072">
            <w:pPr>
              <w:spacing w:line="276" w:lineRule="auto"/>
              <w:ind w:left="851"/>
              <w:contextualSpacing/>
              <w:rPr>
                <w:sz w:val="22"/>
                <w:szCs w:val="22"/>
              </w:rPr>
            </w:pPr>
            <w:r>
              <w:rPr>
                <w:sz w:val="22"/>
                <w:szCs w:val="22"/>
              </w:rPr>
              <w:t>- au niveau global</w:t>
            </w:r>
          </w:p>
          <w:p w:rsidR="003306B9" w:rsidRPr="007D6C75" w:rsidRDefault="003306B9" w:rsidP="00007072">
            <w:pPr>
              <w:spacing w:line="276" w:lineRule="auto"/>
              <w:ind w:left="851"/>
              <w:contextualSpacing/>
              <w:rPr>
                <w:sz w:val="22"/>
                <w:szCs w:val="22"/>
              </w:rPr>
            </w:pPr>
          </w:p>
        </w:tc>
        <w:tc>
          <w:tcPr>
            <w:tcW w:w="5401" w:type="dxa"/>
          </w:tcPr>
          <w:p w:rsidR="00C01EBD" w:rsidRDefault="00C01EBD" w:rsidP="000B15EB">
            <w:pPr>
              <w:spacing w:line="276" w:lineRule="auto"/>
              <w:contextualSpacing/>
              <w:rPr>
                <w:sz w:val="22"/>
                <w:szCs w:val="22"/>
              </w:rPr>
            </w:pPr>
          </w:p>
          <w:p w:rsidR="00C739C6" w:rsidRPr="007D6C75" w:rsidRDefault="00C16574" w:rsidP="000B15EB">
            <w:pPr>
              <w:spacing w:line="276" w:lineRule="auto"/>
              <w:contextualSpacing/>
              <w:rPr>
                <w:sz w:val="22"/>
                <w:szCs w:val="22"/>
              </w:rPr>
            </w:pPr>
            <w:r w:rsidRPr="00C16574">
              <w:rPr>
                <w:sz w:val="22"/>
                <w:szCs w:val="22"/>
              </w:rPr>
              <w:t>56 en France et 4 à l’international</w:t>
            </w:r>
          </w:p>
        </w:tc>
      </w:tr>
      <w:tr w:rsidR="00E67A4F" w:rsidRPr="007D6C75" w:rsidTr="0058416E">
        <w:tc>
          <w:tcPr>
            <w:tcW w:w="5442" w:type="dxa"/>
          </w:tcPr>
          <w:p w:rsidR="00E67A4F" w:rsidRDefault="00102BC9" w:rsidP="000B15EB">
            <w:pPr>
              <w:numPr>
                <w:ilvl w:val="0"/>
                <w:numId w:val="5"/>
              </w:numPr>
              <w:spacing w:line="276" w:lineRule="auto"/>
              <w:contextualSpacing/>
              <w:rPr>
                <w:sz w:val="22"/>
                <w:szCs w:val="22"/>
              </w:rPr>
            </w:pPr>
            <w:r>
              <w:rPr>
                <w:sz w:val="22"/>
                <w:szCs w:val="22"/>
              </w:rPr>
              <w:t xml:space="preserve">Profil de </w:t>
            </w:r>
            <w:r w:rsidRPr="00943F5E">
              <w:rPr>
                <w:b/>
                <w:sz w:val="22"/>
                <w:szCs w:val="22"/>
              </w:rPr>
              <w:t xml:space="preserve">clientèle ciblée </w:t>
            </w:r>
            <w:r w:rsidR="0049021A" w:rsidRPr="00943F5E">
              <w:rPr>
                <w:b/>
                <w:sz w:val="22"/>
                <w:szCs w:val="22"/>
              </w:rPr>
              <w:t>en priorité</w:t>
            </w:r>
            <w:r w:rsidR="003C138A">
              <w:rPr>
                <w:sz w:val="22"/>
                <w:szCs w:val="22"/>
              </w:rPr>
              <w:t xml:space="preserve"> ? </w:t>
            </w:r>
            <w:r>
              <w:rPr>
                <w:sz w:val="22"/>
                <w:szCs w:val="22"/>
              </w:rPr>
              <w:t>(</w:t>
            </w:r>
            <w:r w:rsidR="0049021A">
              <w:rPr>
                <w:sz w:val="22"/>
                <w:szCs w:val="22"/>
              </w:rPr>
              <w:t xml:space="preserve">logisticiens, </w:t>
            </w:r>
            <w:r>
              <w:rPr>
                <w:sz w:val="22"/>
                <w:szCs w:val="22"/>
              </w:rPr>
              <w:t>chargeurs</w:t>
            </w:r>
            <w:r w:rsidR="0049021A">
              <w:rPr>
                <w:sz w:val="22"/>
                <w:szCs w:val="22"/>
              </w:rPr>
              <w:t xml:space="preserve"> industriels, grande distribution</w:t>
            </w:r>
            <w:r w:rsidR="003306B9">
              <w:rPr>
                <w:sz w:val="22"/>
                <w:szCs w:val="22"/>
              </w:rPr>
              <w:t>/</w:t>
            </w:r>
            <w:r w:rsidR="0049021A">
              <w:rPr>
                <w:sz w:val="22"/>
                <w:szCs w:val="22"/>
              </w:rPr>
              <w:t>PGC</w:t>
            </w:r>
            <w:r>
              <w:rPr>
                <w:sz w:val="22"/>
                <w:szCs w:val="22"/>
              </w:rPr>
              <w:t>,</w:t>
            </w:r>
            <w:r w:rsidR="003306B9">
              <w:rPr>
                <w:sz w:val="22"/>
                <w:szCs w:val="22"/>
              </w:rPr>
              <w:t xml:space="preserve"> messagerie, PM</w:t>
            </w:r>
            <w:r w:rsidR="00314D4C">
              <w:rPr>
                <w:sz w:val="22"/>
                <w:szCs w:val="22"/>
              </w:rPr>
              <w:t>E, multinationales, etc.)</w:t>
            </w:r>
          </w:p>
          <w:p w:rsidR="003306B9" w:rsidRDefault="003306B9" w:rsidP="003306B9">
            <w:pPr>
              <w:spacing w:line="276" w:lineRule="auto"/>
              <w:ind w:left="360"/>
              <w:contextualSpacing/>
              <w:rPr>
                <w:sz w:val="22"/>
                <w:szCs w:val="22"/>
              </w:rPr>
            </w:pPr>
          </w:p>
          <w:p w:rsidR="003E4793" w:rsidRPr="007D6C75" w:rsidRDefault="003E4793" w:rsidP="003306B9">
            <w:pPr>
              <w:spacing w:line="276" w:lineRule="auto"/>
              <w:ind w:left="360"/>
              <w:contextualSpacing/>
              <w:rPr>
                <w:sz w:val="22"/>
                <w:szCs w:val="22"/>
              </w:rPr>
            </w:pPr>
          </w:p>
        </w:tc>
        <w:tc>
          <w:tcPr>
            <w:tcW w:w="5401" w:type="dxa"/>
          </w:tcPr>
          <w:p w:rsidR="00E67A4F" w:rsidRDefault="00E67A4F" w:rsidP="000B15EB">
            <w:pPr>
              <w:spacing w:line="276" w:lineRule="auto"/>
              <w:contextualSpacing/>
              <w:rPr>
                <w:sz w:val="22"/>
                <w:szCs w:val="22"/>
              </w:rPr>
            </w:pPr>
          </w:p>
          <w:p w:rsidR="00FA4944" w:rsidRPr="007D6C75" w:rsidRDefault="00C16574" w:rsidP="000B15EB">
            <w:pPr>
              <w:spacing w:line="276" w:lineRule="auto"/>
              <w:contextualSpacing/>
              <w:rPr>
                <w:sz w:val="22"/>
                <w:szCs w:val="22"/>
              </w:rPr>
            </w:pPr>
            <w:r w:rsidRPr="00C16574">
              <w:rPr>
                <w:sz w:val="22"/>
                <w:szCs w:val="22"/>
              </w:rPr>
              <w:t>Tout utilisateur d’immobilier dédié aux activités logistiques tous secteurs d’activité confondus</w:t>
            </w:r>
          </w:p>
        </w:tc>
      </w:tr>
      <w:tr w:rsidR="00C72FFB" w:rsidRPr="007D6C75" w:rsidTr="00444207">
        <w:tc>
          <w:tcPr>
            <w:tcW w:w="5442" w:type="dxa"/>
          </w:tcPr>
          <w:p w:rsidR="00C72FFB" w:rsidRDefault="00314D4C" w:rsidP="00314D4C">
            <w:pPr>
              <w:numPr>
                <w:ilvl w:val="0"/>
                <w:numId w:val="5"/>
              </w:numPr>
              <w:spacing w:line="276" w:lineRule="auto"/>
              <w:contextualSpacing/>
              <w:rPr>
                <w:sz w:val="22"/>
                <w:szCs w:val="22"/>
              </w:rPr>
            </w:pPr>
            <w:r>
              <w:rPr>
                <w:sz w:val="22"/>
                <w:szCs w:val="22"/>
              </w:rPr>
              <w:t>Principales références clients</w:t>
            </w:r>
            <w:r w:rsidR="003E6EA7">
              <w:rPr>
                <w:sz w:val="22"/>
                <w:szCs w:val="22"/>
              </w:rPr>
              <w:t xml:space="preserve"> en logistique</w:t>
            </w:r>
            <w:r>
              <w:rPr>
                <w:sz w:val="22"/>
                <w:szCs w:val="22"/>
              </w:rPr>
              <w:t xml:space="preserve"> </w:t>
            </w:r>
            <w:r w:rsidR="004B5F3C" w:rsidRPr="008E3573">
              <w:rPr>
                <w:b/>
                <w:sz w:val="22"/>
                <w:szCs w:val="22"/>
              </w:rPr>
              <w:t xml:space="preserve">en </w:t>
            </w:r>
            <w:r w:rsidR="008E3573" w:rsidRPr="008E3573">
              <w:rPr>
                <w:b/>
                <w:sz w:val="22"/>
                <w:szCs w:val="22"/>
              </w:rPr>
              <w:t>France</w:t>
            </w:r>
            <w:r w:rsidR="008E3573">
              <w:rPr>
                <w:sz w:val="22"/>
                <w:szCs w:val="22"/>
              </w:rPr>
              <w:t xml:space="preserve"> </w:t>
            </w:r>
            <w:r>
              <w:rPr>
                <w:sz w:val="22"/>
                <w:szCs w:val="22"/>
              </w:rPr>
              <w:t>(5 maximum</w:t>
            </w:r>
            <w:r w:rsidR="00D1519D">
              <w:rPr>
                <w:sz w:val="22"/>
                <w:szCs w:val="22"/>
              </w:rPr>
              <w:t>, en notant si possible le lieu, la surface et le client final</w:t>
            </w:r>
            <w:r>
              <w:rPr>
                <w:sz w:val="22"/>
                <w:szCs w:val="22"/>
              </w:rPr>
              <w:t>)</w:t>
            </w:r>
          </w:p>
          <w:p w:rsidR="004B5F3C" w:rsidRPr="00314D4C" w:rsidRDefault="004B5F3C" w:rsidP="003306B9">
            <w:pPr>
              <w:spacing w:line="276" w:lineRule="auto"/>
              <w:contextualSpacing/>
              <w:rPr>
                <w:sz w:val="22"/>
                <w:szCs w:val="22"/>
              </w:rPr>
            </w:pPr>
          </w:p>
        </w:tc>
        <w:tc>
          <w:tcPr>
            <w:tcW w:w="5401" w:type="dxa"/>
          </w:tcPr>
          <w:p w:rsidR="00ED6627" w:rsidRPr="00ED6627" w:rsidRDefault="00ED6627" w:rsidP="00ED6627">
            <w:pPr>
              <w:spacing w:line="276" w:lineRule="auto"/>
              <w:contextualSpacing/>
              <w:rPr>
                <w:sz w:val="22"/>
                <w:szCs w:val="22"/>
              </w:rPr>
            </w:pPr>
            <w:r w:rsidRPr="00ED6627">
              <w:rPr>
                <w:sz w:val="22"/>
                <w:szCs w:val="22"/>
              </w:rPr>
              <w:t>Distrimag – 160.000 m² - Saint-Martin de Crau (13)</w:t>
            </w:r>
          </w:p>
          <w:p w:rsidR="00ED6627" w:rsidRPr="00ED6627" w:rsidRDefault="00ED6627" w:rsidP="00ED6627">
            <w:pPr>
              <w:spacing w:line="276" w:lineRule="auto"/>
              <w:contextualSpacing/>
              <w:rPr>
                <w:sz w:val="22"/>
                <w:szCs w:val="22"/>
              </w:rPr>
            </w:pPr>
            <w:r w:rsidRPr="00ED6627">
              <w:rPr>
                <w:sz w:val="22"/>
                <w:szCs w:val="22"/>
              </w:rPr>
              <w:t>Barjane – 69.800 m² - Belleville-sur-Saône (69)</w:t>
            </w:r>
          </w:p>
          <w:p w:rsidR="00ED6627" w:rsidRPr="00ED6627" w:rsidRDefault="00ED6627" w:rsidP="00ED6627">
            <w:pPr>
              <w:spacing w:line="276" w:lineRule="auto"/>
              <w:contextualSpacing/>
              <w:rPr>
                <w:sz w:val="22"/>
                <w:szCs w:val="22"/>
              </w:rPr>
            </w:pPr>
            <w:r w:rsidRPr="00ED6627">
              <w:rPr>
                <w:sz w:val="22"/>
                <w:szCs w:val="22"/>
              </w:rPr>
              <w:t>Goodman – 61.450 m² - Lauwin-Planque (59)</w:t>
            </w:r>
          </w:p>
          <w:p w:rsidR="00ED6627" w:rsidRPr="00ED6627" w:rsidRDefault="00ED6627" w:rsidP="00ED6627">
            <w:pPr>
              <w:spacing w:line="276" w:lineRule="auto"/>
              <w:contextualSpacing/>
              <w:rPr>
                <w:sz w:val="22"/>
                <w:szCs w:val="22"/>
              </w:rPr>
            </w:pPr>
            <w:r w:rsidRPr="00ED6627">
              <w:rPr>
                <w:sz w:val="22"/>
                <w:szCs w:val="22"/>
              </w:rPr>
              <w:t>Prologis – 52.900 m² - Presles-en-Brie (77)</w:t>
            </w:r>
          </w:p>
          <w:p w:rsidR="00ED6627" w:rsidRPr="00ED6627" w:rsidRDefault="00ED6627" w:rsidP="00ED6627">
            <w:pPr>
              <w:spacing w:line="276" w:lineRule="auto"/>
              <w:contextualSpacing/>
              <w:rPr>
                <w:sz w:val="22"/>
                <w:szCs w:val="22"/>
              </w:rPr>
            </w:pPr>
            <w:r w:rsidRPr="00ED6627">
              <w:rPr>
                <w:sz w:val="22"/>
                <w:szCs w:val="22"/>
              </w:rPr>
              <w:t>ITM – 70.000 m² - Neuillac (56)</w:t>
            </w:r>
          </w:p>
          <w:p w:rsidR="00EC7893" w:rsidRPr="00F7723C" w:rsidRDefault="00ED6627" w:rsidP="00ED6627">
            <w:pPr>
              <w:spacing w:line="276" w:lineRule="auto"/>
              <w:contextualSpacing/>
              <w:rPr>
                <w:sz w:val="22"/>
                <w:szCs w:val="22"/>
              </w:rPr>
            </w:pPr>
            <w:r w:rsidRPr="00ED6627">
              <w:rPr>
                <w:sz w:val="22"/>
                <w:szCs w:val="22"/>
              </w:rPr>
              <w:t>Katoen Natie – 70.000 m² à Saint-Martin-de-Crau (13)</w:t>
            </w:r>
          </w:p>
        </w:tc>
      </w:tr>
      <w:tr w:rsidR="00EB6216" w:rsidRPr="007D6C75" w:rsidTr="00444207">
        <w:tc>
          <w:tcPr>
            <w:tcW w:w="5442" w:type="dxa"/>
          </w:tcPr>
          <w:p w:rsidR="00FB5312" w:rsidRDefault="00314D4C" w:rsidP="00314D4C">
            <w:pPr>
              <w:numPr>
                <w:ilvl w:val="0"/>
                <w:numId w:val="5"/>
              </w:numPr>
              <w:spacing w:line="276" w:lineRule="auto"/>
              <w:contextualSpacing/>
              <w:rPr>
                <w:sz w:val="22"/>
                <w:szCs w:val="22"/>
              </w:rPr>
            </w:pPr>
            <w:r>
              <w:rPr>
                <w:sz w:val="22"/>
                <w:szCs w:val="22"/>
              </w:rPr>
              <w:t>Nombre de projets</w:t>
            </w:r>
            <w:r w:rsidR="003E6EA7">
              <w:rPr>
                <w:sz w:val="22"/>
                <w:szCs w:val="22"/>
              </w:rPr>
              <w:t xml:space="preserve"> logistiques </w:t>
            </w:r>
            <w:r w:rsidR="003E6EA7" w:rsidRPr="00D163EF">
              <w:rPr>
                <w:b/>
                <w:sz w:val="22"/>
                <w:szCs w:val="22"/>
              </w:rPr>
              <w:t>réalisés</w:t>
            </w:r>
            <w:r w:rsidR="00D1519D" w:rsidRPr="00D163EF">
              <w:rPr>
                <w:b/>
                <w:sz w:val="22"/>
                <w:szCs w:val="22"/>
              </w:rPr>
              <w:t xml:space="preserve">, </w:t>
            </w:r>
            <w:r w:rsidR="003E6EA7" w:rsidRPr="00D163EF">
              <w:rPr>
                <w:b/>
                <w:sz w:val="22"/>
                <w:szCs w:val="22"/>
              </w:rPr>
              <w:t xml:space="preserve">livrés ou commercialisés sur 2018 </w:t>
            </w:r>
            <w:r w:rsidR="00D1519D">
              <w:rPr>
                <w:sz w:val="22"/>
                <w:szCs w:val="22"/>
              </w:rPr>
              <w:t xml:space="preserve">(selon votre activité) </w:t>
            </w:r>
            <w:r w:rsidR="003B2D3F">
              <w:rPr>
                <w:sz w:val="22"/>
                <w:szCs w:val="22"/>
              </w:rPr>
              <w:t>?</w:t>
            </w:r>
          </w:p>
          <w:p w:rsidR="003B2D3F" w:rsidRDefault="003B2D3F" w:rsidP="003B2D3F">
            <w:pPr>
              <w:spacing w:line="276" w:lineRule="auto"/>
              <w:ind w:left="360"/>
              <w:contextualSpacing/>
              <w:rPr>
                <w:sz w:val="22"/>
                <w:szCs w:val="22"/>
              </w:rPr>
            </w:pPr>
            <w:r>
              <w:rPr>
                <w:sz w:val="22"/>
                <w:szCs w:val="22"/>
              </w:rPr>
              <w:t>Pour quelle surface totale ?</w:t>
            </w:r>
          </w:p>
          <w:p w:rsidR="005F6ECE" w:rsidRPr="00314D4C" w:rsidRDefault="005F6ECE" w:rsidP="003B2D3F">
            <w:pPr>
              <w:spacing w:line="276" w:lineRule="auto"/>
              <w:ind w:left="360"/>
              <w:contextualSpacing/>
              <w:rPr>
                <w:sz w:val="22"/>
                <w:szCs w:val="22"/>
              </w:rPr>
            </w:pPr>
          </w:p>
        </w:tc>
        <w:tc>
          <w:tcPr>
            <w:tcW w:w="5401" w:type="dxa"/>
          </w:tcPr>
          <w:p w:rsidR="00F32BEC" w:rsidRDefault="00F32BEC" w:rsidP="000B15EB">
            <w:pPr>
              <w:spacing w:line="276" w:lineRule="auto"/>
              <w:contextualSpacing/>
              <w:rPr>
                <w:sz w:val="22"/>
                <w:szCs w:val="22"/>
              </w:rPr>
            </w:pPr>
          </w:p>
          <w:p w:rsidR="00ED6627" w:rsidRPr="007D6C75" w:rsidRDefault="00ED6627" w:rsidP="000B15EB">
            <w:pPr>
              <w:spacing w:line="276" w:lineRule="auto"/>
              <w:contextualSpacing/>
              <w:rPr>
                <w:sz w:val="22"/>
                <w:szCs w:val="22"/>
              </w:rPr>
            </w:pPr>
            <w:r w:rsidRPr="00ED6627">
              <w:rPr>
                <w:sz w:val="22"/>
                <w:szCs w:val="22"/>
              </w:rPr>
              <w:t>8 projets pour une superficie de 320.000 m²</w:t>
            </w:r>
          </w:p>
        </w:tc>
      </w:tr>
      <w:tr w:rsidR="00594F04" w:rsidRPr="007D6C75" w:rsidTr="00444207">
        <w:tc>
          <w:tcPr>
            <w:tcW w:w="5442" w:type="dxa"/>
          </w:tcPr>
          <w:p w:rsidR="00594F04" w:rsidRDefault="00594F04" w:rsidP="00594F04">
            <w:pPr>
              <w:numPr>
                <w:ilvl w:val="0"/>
                <w:numId w:val="5"/>
              </w:numPr>
              <w:spacing w:line="276" w:lineRule="auto"/>
              <w:contextualSpacing/>
              <w:rPr>
                <w:sz w:val="22"/>
                <w:szCs w:val="22"/>
              </w:rPr>
            </w:pPr>
            <w:r>
              <w:rPr>
                <w:sz w:val="22"/>
                <w:szCs w:val="22"/>
              </w:rPr>
              <w:t>Quelles sont les zones d'implantation privilégiées de vos projets en France ?</w:t>
            </w:r>
          </w:p>
          <w:p w:rsidR="00594F04" w:rsidRDefault="00594F04" w:rsidP="00594F04">
            <w:pPr>
              <w:spacing w:line="276" w:lineRule="auto"/>
              <w:ind w:left="851"/>
              <w:contextualSpacing/>
              <w:rPr>
                <w:sz w:val="22"/>
                <w:szCs w:val="22"/>
              </w:rPr>
            </w:pPr>
            <w:r>
              <w:rPr>
                <w:sz w:val="22"/>
                <w:szCs w:val="22"/>
              </w:rPr>
              <w:lastRenderedPageBreak/>
              <w:t>- au sein de la dorsale</w:t>
            </w:r>
          </w:p>
          <w:p w:rsidR="00594F04" w:rsidRDefault="00594F04" w:rsidP="002553F0">
            <w:pPr>
              <w:spacing w:line="276" w:lineRule="auto"/>
              <w:ind w:left="851"/>
              <w:contextualSpacing/>
              <w:rPr>
                <w:sz w:val="22"/>
                <w:szCs w:val="22"/>
              </w:rPr>
            </w:pPr>
            <w:r>
              <w:rPr>
                <w:sz w:val="22"/>
                <w:szCs w:val="22"/>
              </w:rPr>
              <w:t>- hors de la dorsale</w:t>
            </w:r>
          </w:p>
        </w:tc>
        <w:tc>
          <w:tcPr>
            <w:tcW w:w="5401" w:type="dxa"/>
          </w:tcPr>
          <w:p w:rsidR="006B0444" w:rsidRPr="007D6C75" w:rsidRDefault="00ED6627" w:rsidP="000B15EB">
            <w:pPr>
              <w:spacing w:line="276" w:lineRule="auto"/>
              <w:contextualSpacing/>
              <w:rPr>
                <w:sz w:val="22"/>
                <w:szCs w:val="22"/>
              </w:rPr>
            </w:pPr>
            <w:r w:rsidRPr="00ED6627">
              <w:rPr>
                <w:sz w:val="22"/>
                <w:szCs w:val="22"/>
              </w:rPr>
              <w:lastRenderedPageBreak/>
              <w:t>Implantations sur la totalité de l’hexagone au sein et hors dorsale</w:t>
            </w:r>
          </w:p>
        </w:tc>
      </w:tr>
      <w:tr w:rsidR="00E67A4F" w:rsidRPr="007D6C75" w:rsidTr="00444207">
        <w:tc>
          <w:tcPr>
            <w:tcW w:w="5442" w:type="dxa"/>
          </w:tcPr>
          <w:p w:rsidR="00C86D4B" w:rsidRDefault="00D163EF" w:rsidP="003B2D3F">
            <w:pPr>
              <w:numPr>
                <w:ilvl w:val="0"/>
                <w:numId w:val="5"/>
              </w:numPr>
              <w:spacing w:line="276" w:lineRule="auto"/>
              <w:contextualSpacing/>
              <w:rPr>
                <w:sz w:val="22"/>
                <w:szCs w:val="22"/>
              </w:rPr>
            </w:pPr>
            <w:r>
              <w:rPr>
                <w:sz w:val="22"/>
                <w:szCs w:val="22"/>
              </w:rPr>
              <w:t>L</w:t>
            </w:r>
            <w:r w:rsidR="003B2D3F">
              <w:rPr>
                <w:sz w:val="22"/>
                <w:szCs w:val="22"/>
              </w:rPr>
              <w:t xml:space="preserve">a société </w:t>
            </w:r>
            <w:r>
              <w:rPr>
                <w:sz w:val="22"/>
                <w:szCs w:val="22"/>
              </w:rPr>
              <w:t xml:space="preserve">dispose-t-elle de </w:t>
            </w:r>
            <w:r w:rsidRPr="00943F5E">
              <w:rPr>
                <w:b/>
                <w:sz w:val="22"/>
                <w:szCs w:val="22"/>
              </w:rPr>
              <w:t>savoir-faire spécifiques</w:t>
            </w:r>
            <w:r>
              <w:rPr>
                <w:sz w:val="22"/>
                <w:szCs w:val="22"/>
              </w:rPr>
              <w:t xml:space="preserve"> ?</w:t>
            </w:r>
          </w:p>
          <w:p w:rsidR="00BA1F51" w:rsidRDefault="00C86D4B" w:rsidP="00C86D4B">
            <w:pPr>
              <w:spacing w:line="276" w:lineRule="auto"/>
              <w:ind w:left="360"/>
              <w:contextualSpacing/>
              <w:rPr>
                <w:sz w:val="22"/>
                <w:szCs w:val="22"/>
              </w:rPr>
            </w:pPr>
            <w:r>
              <w:rPr>
                <w:sz w:val="22"/>
                <w:szCs w:val="22"/>
              </w:rPr>
              <w:t xml:space="preserve">Lesquels ? </w:t>
            </w:r>
            <w:r w:rsidR="00D163EF">
              <w:rPr>
                <w:sz w:val="22"/>
                <w:szCs w:val="22"/>
              </w:rPr>
              <w:t>(</w:t>
            </w:r>
            <w:r w:rsidR="00D1519D">
              <w:rPr>
                <w:sz w:val="22"/>
                <w:szCs w:val="22"/>
              </w:rPr>
              <w:t>entrepôt</w:t>
            </w:r>
            <w:r w:rsidR="007154F4">
              <w:rPr>
                <w:sz w:val="22"/>
                <w:szCs w:val="22"/>
              </w:rPr>
              <w:t>s</w:t>
            </w:r>
            <w:r w:rsidR="003B2D3F">
              <w:rPr>
                <w:sz w:val="22"/>
                <w:szCs w:val="22"/>
              </w:rPr>
              <w:t xml:space="preserve"> grande hauteur,</w:t>
            </w:r>
            <w:r w:rsidR="007154F4">
              <w:rPr>
                <w:sz w:val="22"/>
                <w:szCs w:val="22"/>
              </w:rPr>
              <w:t xml:space="preserve"> XXL,</w:t>
            </w:r>
            <w:r w:rsidR="003B2D3F">
              <w:rPr>
                <w:sz w:val="22"/>
                <w:szCs w:val="22"/>
              </w:rPr>
              <w:t xml:space="preserve"> en température dirigée</w:t>
            </w:r>
            <w:r w:rsidR="007154F4">
              <w:rPr>
                <w:sz w:val="22"/>
                <w:szCs w:val="22"/>
              </w:rPr>
              <w:t xml:space="preserve"> ou automatisés</w:t>
            </w:r>
            <w:r w:rsidR="003B2D3F">
              <w:rPr>
                <w:sz w:val="22"/>
                <w:szCs w:val="22"/>
              </w:rPr>
              <w:t xml:space="preserve">, </w:t>
            </w:r>
            <w:r w:rsidR="00D1519D">
              <w:rPr>
                <w:sz w:val="22"/>
                <w:szCs w:val="22"/>
              </w:rPr>
              <w:t>site</w:t>
            </w:r>
            <w:r w:rsidR="007154F4">
              <w:rPr>
                <w:sz w:val="22"/>
                <w:szCs w:val="22"/>
              </w:rPr>
              <w:t>s</w:t>
            </w:r>
            <w:r w:rsidR="00D1519D">
              <w:rPr>
                <w:sz w:val="22"/>
                <w:szCs w:val="22"/>
              </w:rPr>
              <w:t xml:space="preserve"> de </w:t>
            </w:r>
            <w:r w:rsidR="003B2D3F">
              <w:rPr>
                <w:sz w:val="22"/>
                <w:szCs w:val="22"/>
              </w:rPr>
              <w:t>messagerie, de logistique urbaine, et</w:t>
            </w:r>
            <w:r w:rsidR="00D163EF">
              <w:rPr>
                <w:sz w:val="22"/>
                <w:szCs w:val="22"/>
              </w:rPr>
              <w:t>c</w:t>
            </w:r>
            <w:r w:rsidR="003B2D3F">
              <w:rPr>
                <w:sz w:val="22"/>
                <w:szCs w:val="22"/>
              </w:rPr>
              <w:t>.)</w:t>
            </w:r>
          </w:p>
          <w:p w:rsidR="003B2D3F" w:rsidRDefault="003B2D3F" w:rsidP="003B2D3F">
            <w:pPr>
              <w:spacing w:line="276" w:lineRule="auto"/>
              <w:ind w:left="360"/>
              <w:contextualSpacing/>
              <w:rPr>
                <w:sz w:val="22"/>
                <w:szCs w:val="22"/>
              </w:rPr>
            </w:pPr>
          </w:p>
          <w:p w:rsidR="00756C51" w:rsidRPr="003B2D3F" w:rsidRDefault="007154F4" w:rsidP="00F7723C">
            <w:pPr>
              <w:spacing w:line="276" w:lineRule="auto"/>
              <w:ind w:left="360"/>
              <w:contextualSpacing/>
              <w:rPr>
                <w:sz w:val="22"/>
                <w:szCs w:val="22"/>
              </w:rPr>
            </w:pPr>
            <w:r>
              <w:rPr>
                <w:sz w:val="22"/>
                <w:szCs w:val="22"/>
              </w:rPr>
              <w:t>Pouvez-vous mentionner des projets récents illustrant ces savoir-faire spécifiques ?</w:t>
            </w:r>
          </w:p>
        </w:tc>
        <w:tc>
          <w:tcPr>
            <w:tcW w:w="5401" w:type="dxa"/>
          </w:tcPr>
          <w:p w:rsidR="00ED6627" w:rsidRPr="00ED6627" w:rsidRDefault="00ED6627" w:rsidP="00ED6627">
            <w:pPr>
              <w:spacing w:line="276" w:lineRule="auto"/>
              <w:contextualSpacing/>
              <w:rPr>
                <w:sz w:val="22"/>
                <w:szCs w:val="22"/>
              </w:rPr>
            </w:pPr>
            <w:r w:rsidRPr="00ED6627">
              <w:rPr>
                <w:sz w:val="22"/>
                <w:szCs w:val="22"/>
              </w:rPr>
              <w:t>Savoir-faire spécifique en entrepôts température dirigée et négative et entrepôts aux normes BREEAM Good et Very Good</w:t>
            </w:r>
          </w:p>
          <w:p w:rsidR="00ED6627" w:rsidRPr="00ED6627" w:rsidRDefault="00ED6627" w:rsidP="00ED6627">
            <w:pPr>
              <w:spacing w:line="276" w:lineRule="auto"/>
              <w:contextualSpacing/>
              <w:rPr>
                <w:sz w:val="22"/>
                <w:szCs w:val="22"/>
              </w:rPr>
            </w:pPr>
            <w:r w:rsidRPr="00ED6627">
              <w:rPr>
                <w:sz w:val="22"/>
                <w:szCs w:val="22"/>
              </w:rPr>
              <w:t>Entrepôts STEF Carquefou (44) et Plessis (77) en tri-température.</w:t>
            </w:r>
          </w:p>
          <w:p w:rsidR="00ED6627" w:rsidRPr="00ED6627" w:rsidRDefault="00ED6627" w:rsidP="00ED6627">
            <w:pPr>
              <w:spacing w:line="276" w:lineRule="auto"/>
              <w:contextualSpacing/>
              <w:rPr>
                <w:sz w:val="22"/>
                <w:szCs w:val="22"/>
              </w:rPr>
            </w:pPr>
            <w:r w:rsidRPr="00ED6627">
              <w:rPr>
                <w:sz w:val="22"/>
                <w:szCs w:val="22"/>
              </w:rPr>
              <w:t>Entrepôt Prologis de Saint-Quentin-Fallavier (69) certifié BREEAM Very Good</w:t>
            </w:r>
          </w:p>
          <w:p w:rsidR="00ED6627" w:rsidRPr="00F94931" w:rsidRDefault="00ED6627" w:rsidP="00ED6627">
            <w:pPr>
              <w:spacing w:line="276" w:lineRule="auto"/>
              <w:contextualSpacing/>
              <w:rPr>
                <w:sz w:val="22"/>
                <w:szCs w:val="22"/>
              </w:rPr>
            </w:pPr>
            <w:r w:rsidRPr="00ED6627">
              <w:rPr>
                <w:sz w:val="22"/>
                <w:szCs w:val="22"/>
              </w:rPr>
              <w:t>Entrepôt Goodman de Saint-Mard (77) certifié HQE Performant Afilog</w:t>
            </w:r>
          </w:p>
        </w:tc>
      </w:tr>
      <w:tr w:rsidR="00756C51" w:rsidRPr="007D6C75" w:rsidTr="00444207">
        <w:tc>
          <w:tcPr>
            <w:tcW w:w="5442" w:type="dxa"/>
          </w:tcPr>
          <w:p w:rsidR="00756C51" w:rsidRPr="00F94931" w:rsidRDefault="00756C51" w:rsidP="00F94931">
            <w:pPr>
              <w:numPr>
                <w:ilvl w:val="0"/>
                <w:numId w:val="5"/>
              </w:numPr>
              <w:spacing w:line="276" w:lineRule="auto"/>
              <w:contextualSpacing/>
              <w:rPr>
                <w:sz w:val="22"/>
                <w:szCs w:val="22"/>
              </w:rPr>
            </w:pPr>
            <w:r w:rsidRPr="00756C51">
              <w:rPr>
                <w:sz w:val="22"/>
                <w:szCs w:val="22"/>
              </w:rPr>
              <w:t xml:space="preserve">Vos récents projets ont-ils permis d'introduire des </w:t>
            </w:r>
            <w:r w:rsidRPr="00943F5E">
              <w:rPr>
                <w:b/>
                <w:sz w:val="22"/>
                <w:szCs w:val="22"/>
              </w:rPr>
              <w:t>innovations</w:t>
            </w:r>
            <w:r w:rsidRPr="00756C51">
              <w:rPr>
                <w:sz w:val="22"/>
                <w:szCs w:val="22"/>
              </w:rPr>
              <w:t xml:space="preserve"> en </w:t>
            </w:r>
            <w:r w:rsidR="00943F5E">
              <w:rPr>
                <w:sz w:val="22"/>
                <w:szCs w:val="22"/>
              </w:rPr>
              <w:t>termes</w:t>
            </w:r>
            <w:r w:rsidRPr="00756C51">
              <w:rPr>
                <w:sz w:val="22"/>
                <w:szCs w:val="22"/>
              </w:rPr>
              <w:t xml:space="preserve"> de services ou de technologies ? Si oui, lesquelles ?</w:t>
            </w:r>
          </w:p>
        </w:tc>
        <w:tc>
          <w:tcPr>
            <w:tcW w:w="5401" w:type="dxa"/>
          </w:tcPr>
          <w:p w:rsidR="00730140" w:rsidRPr="007D6C75" w:rsidRDefault="00ED6627" w:rsidP="000B15EB">
            <w:pPr>
              <w:spacing w:line="276" w:lineRule="auto"/>
              <w:contextualSpacing/>
              <w:rPr>
                <w:sz w:val="22"/>
                <w:szCs w:val="22"/>
              </w:rPr>
            </w:pPr>
            <w:r w:rsidRPr="00ED6627">
              <w:rPr>
                <w:sz w:val="22"/>
                <w:szCs w:val="22"/>
              </w:rPr>
              <w:t>Une GTB complète permettant de piloter l’intégralité à distance et d’optimiser la maintenance du bâtiment grâce à la connaissance totale des cycles d’utilisation et des consommations détaillées de tous les équipements.</w:t>
            </w:r>
          </w:p>
        </w:tc>
      </w:tr>
      <w:tr w:rsidR="00992A18" w:rsidRPr="007D6C75" w:rsidTr="00444207">
        <w:tc>
          <w:tcPr>
            <w:tcW w:w="5442" w:type="dxa"/>
          </w:tcPr>
          <w:p w:rsidR="00992A18" w:rsidRDefault="00992A18" w:rsidP="00756C51">
            <w:pPr>
              <w:numPr>
                <w:ilvl w:val="0"/>
                <w:numId w:val="5"/>
              </w:numPr>
              <w:spacing w:line="276" w:lineRule="auto"/>
              <w:contextualSpacing/>
              <w:rPr>
                <w:sz w:val="22"/>
                <w:szCs w:val="22"/>
              </w:rPr>
            </w:pPr>
            <w:r w:rsidRPr="00992A18">
              <w:rPr>
                <w:sz w:val="22"/>
                <w:szCs w:val="22"/>
              </w:rPr>
              <w:t>Quelles initiatives peuvent illustrer la dimension développement durable de vos projets ?</w:t>
            </w:r>
          </w:p>
          <w:p w:rsidR="00992A18" w:rsidRDefault="00992A18" w:rsidP="00992A18">
            <w:pPr>
              <w:spacing w:line="276" w:lineRule="auto"/>
              <w:ind w:left="360"/>
              <w:contextualSpacing/>
              <w:rPr>
                <w:sz w:val="22"/>
                <w:szCs w:val="22"/>
              </w:rPr>
            </w:pPr>
          </w:p>
        </w:tc>
        <w:tc>
          <w:tcPr>
            <w:tcW w:w="5401" w:type="dxa"/>
          </w:tcPr>
          <w:p w:rsidR="00730140" w:rsidRPr="007D6C75" w:rsidRDefault="00ED6627" w:rsidP="000B15EB">
            <w:pPr>
              <w:spacing w:line="276" w:lineRule="auto"/>
              <w:contextualSpacing/>
              <w:rPr>
                <w:sz w:val="22"/>
                <w:szCs w:val="22"/>
              </w:rPr>
            </w:pPr>
            <w:r w:rsidRPr="00ED6627">
              <w:rPr>
                <w:sz w:val="22"/>
                <w:szCs w:val="22"/>
              </w:rPr>
              <w:t>A la demande de ses prospects APRC utilise les référentiels HQE et/ou LEED et/ou BREEAM</w:t>
            </w:r>
          </w:p>
        </w:tc>
      </w:tr>
      <w:tr w:rsidR="00756C51" w:rsidRPr="007D6C75" w:rsidTr="00444207">
        <w:tc>
          <w:tcPr>
            <w:tcW w:w="5442" w:type="dxa"/>
          </w:tcPr>
          <w:p w:rsidR="00756C51" w:rsidRDefault="00756C51" w:rsidP="00756C51">
            <w:pPr>
              <w:numPr>
                <w:ilvl w:val="0"/>
                <w:numId w:val="5"/>
              </w:numPr>
              <w:spacing w:line="276" w:lineRule="auto"/>
              <w:contextualSpacing/>
              <w:rPr>
                <w:sz w:val="22"/>
                <w:szCs w:val="22"/>
              </w:rPr>
            </w:pPr>
            <w:r>
              <w:rPr>
                <w:sz w:val="22"/>
                <w:szCs w:val="22"/>
              </w:rPr>
              <w:t xml:space="preserve">Côté </w:t>
            </w:r>
            <w:r w:rsidRPr="00444207">
              <w:rPr>
                <w:b/>
                <w:sz w:val="22"/>
                <w:szCs w:val="22"/>
              </w:rPr>
              <w:t>développements à venir</w:t>
            </w:r>
            <w:r>
              <w:rPr>
                <w:sz w:val="22"/>
                <w:szCs w:val="22"/>
              </w:rPr>
              <w:t>, combien comptez-vous de projets en France ?</w:t>
            </w:r>
          </w:p>
          <w:p w:rsidR="00756C51" w:rsidRDefault="00756C51" w:rsidP="00756C51">
            <w:pPr>
              <w:spacing w:line="276" w:lineRule="auto"/>
              <w:ind w:left="851"/>
              <w:contextualSpacing/>
              <w:rPr>
                <w:sz w:val="22"/>
                <w:szCs w:val="22"/>
              </w:rPr>
            </w:pPr>
            <w:r>
              <w:rPr>
                <w:sz w:val="22"/>
                <w:szCs w:val="22"/>
              </w:rPr>
              <w:t>- Pour quelle surface totale à bâtir ?</w:t>
            </w:r>
          </w:p>
          <w:p w:rsidR="00756C51" w:rsidRDefault="00756C51" w:rsidP="00756C51">
            <w:pPr>
              <w:spacing w:line="276" w:lineRule="auto"/>
              <w:ind w:left="851"/>
              <w:contextualSpacing/>
              <w:rPr>
                <w:sz w:val="22"/>
                <w:szCs w:val="22"/>
              </w:rPr>
            </w:pPr>
            <w:r>
              <w:rPr>
                <w:sz w:val="22"/>
                <w:szCs w:val="22"/>
              </w:rPr>
              <w:t>- Lancez-vous des projets en blanc ?</w:t>
            </w:r>
          </w:p>
          <w:p w:rsidR="00756C51" w:rsidRDefault="00756C51" w:rsidP="00756C51">
            <w:pPr>
              <w:spacing w:line="276" w:lineRule="auto"/>
              <w:ind w:left="851"/>
              <w:contextualSpacing/>
              <w:rPr>
                <w:sz w:val="22"/>
                <w:szCs w:val="22"/>
              </w:rPr>
            </w:pPr>
            <w:r>
              <w:rPr>
                <w:sz w:val="22"/>
                <w:szCs w:val="22"/>
              </w:rPr>
              <w:t>- Où disposez-vous de réserves foncières ?</w:t>
            </w:r>
          </w:p>
          <w:p w:rsidR="00756C51" w:rsidRDefault="00756C51" w:rsidP="00756C51">
            <w:pPr>
              <w:spacing w:line="276" w:lineRule="auto"/>
              <w:ind w:left="360"/>
              <w:contextualSpacing/>
              <w:rPr>
                <w:sz w:val="22"/>
                <w:szCs w:val="22"/>
              </w:rPr>
            </w:pPr>
          </w:p>
          <w:p w:rsidR="001E37FD" w:rsidRDefault="001E37FD" w:rsidP="00756C51">
            <w:pPr>
              <w:spacing w:line="276" w:lineRule="auto"/>
              <w:ind w:left="360"/>
              <w:contextualSpacing/>
              <w:rPr>
                <w:sz w:val="22"/>
                <w:szCs w:val="22"/>
              </w:rPr>
            </w:pPr>
          </w:p>
          <w:p w:rsidR="001E37FD" w:rsidRDefault="001E37FD" w:rsidP="00756C51">
            <w:pPr>
              <w:spacing w:line="276" w:lineRule="auto"/>
              <w:ind w:left="360"/>
              <w:contextualSpacing/>
              <w:rPr>
                <w:sz w:val="22"/>
                <w:szCs w:val="22"/>
              </w:rPr>
            </w:pPr>
          </w:p>
          <w:p w:rsidR="00756C51" w:rsidRDefault="00756C51" w:rsidP="00756C51">
            <w:pPr>
              <w:spacing w:line="276" w:lineRule="auto"/>
              <w:ind w:left="360"/>
              <w:contextualSpacing/>
              <w:rPr>
                <w:sz w:val="22"/>
                <w:szCs w:val="22"/>
              </w:rPr>
            </w:pPr>
            <w:r>
              <w:rPr>
                <w:sz w:val="22"/>
                <w:szCs w:val="22"/>
              </w:rPr>
              <w:t>Pouvez-vous évoquer un ou plusieurs projets à venir ?</w:t>
            </w:r>
          </w:p>
          <w:p w:rsidR="00756C51" w:rsidRDefault="00756C51" w:rsidP="00730140">
            <w:pPr>
              <w:spacing w:line="276" w:lineRule="auto"/>
              <w:ind w:left="360"/>
              <w:contextualSpacing/>
              <w:rPr>
                <w:sz w:val="22"/>
                <w:szCs w:val="22"/>
              </w:rPr>
            </w:pPr>
            <w:r>
              <w:rPr>
                <w:sz w:val="22"/>
                <w:szCs w:val="22"/>
              </w:rPr>
              <w:t>(lieu, surface, utilisateur, final)</w:t>
            </w:r>
          </w:p>
        </w:tc>
        <w:tc>
          <w:tcPr>
            <w:tcW w:w="5401" w:type="dxa"/>
          </w:tcPr>
          <w:p w:rsidR="00ED6627" w:rsidRPr="00ED6627" w:rsidRDefault="00ED6627" w:rsidP="00ED6627">
            <w:pPr>
              <w:spacing w:line="276" w:lineRule="auto"/>
              <w:contextualSpacing/>
              <w:rPr>
                <w:sz w:val="22"/>
                <w:szCs w:val="22"/>
              </w:rPr>
            </w:pPr>
            <w:r w:rsidRPr="00ED6627">
              <w:rPr>
                <w:sz w:val="22"/>
                <w:szCs w:val="22"/>
              </w:rPr>
              <w:t>KSI la filiale d’APRC Group en charge du montage d’opérations immobilières sur tout l’hexagone compte à fin octobre 2018 une vingtaine de projets en portefeuille sur une réserve foncière de plus de 380 hectares laissant envisager la construction d’une surface de plancher d’environ 1.800.000 m² dans les cinq années à venir.</w:t>
            </w:r>
          </w:p>
          <w:p w:rsidR="00ED6627" w:rsidRPr="00ED6627" w:rsidRDefault="00ED6627" w:rsidP="00ED6627">
            <w:pPr>
              <w:spacing w:line="276" w:lineRule="auto"/>
              <w:contextualSpacing/>
              <w:rPr>
                <w:sz w:val="22"/>
                <w:szCs w:val="22"/>
              </w:rPr>
            </w:pPr>
            <w:r w:rsidRPr="00ED6627">
              <w:rPr>
                <w:sz w:val="22"/>
                <w:szCs w:val="22"/>
              </w:rPr>
              <w:t>Aucune construction en blanc n’est envisagée à fin octobre 2018.</w:t>
            </w:r>
          </w:p>
          <w:p w:rsidR="00756C51" w:rsidRDefault="00ED6627" w:rsidP="00ED6627">
            <w:pPr>
              <w:spacing w:line="276" w:lineRule="auto"/>
              <w:contextualSpacing/>
              <w:rPr>
                <w:sz w:val="22"/>
                <w:szCs w:val="22"/>
              </w:rPr>
            </w:pPr>
            <w:r w:rsidRPr="00ED6627">
              <w:rPr>
                <w:sz w:val="22"/>
                <w:szCs w:val="22"/>
              </w:rPr>
              <w:t>Les projets à venir en 2019 se situent à La Sentinelle (59) pour un entrepôt de 54.000 m², à Saint-Loubès (33) pour un ensemble d’entrepôts d’une superficie de 74.000 m² et Saint-Jory (31) pour un duo de messageries d’une superficie totale de 7.250 m².</w:t>
            </w:r>
          </w:p>
          <w:p w:rsidR="00730140" w:rsidRPr="00730140" w:rsidRDefault="00730140" w:rsidP="00517C38">
            <w:pPr>
              <w:spacing w:line="276" w:lineRule="auto"/>
              <w:contextualSpacing/>
              <w:rPr>
                <w:sz w:val="22"/>
                <w:szCs w:val="22"/>
              </w:rPr>
            </w:pPr>
          </w:p>
        </w:tc>
      </w:tr>
      <w:tr w:rsidR="00594F04" w:rsidRPr="007D6C75" w:rsidTr="00444207">
        <w:tc>
          <w:tcPr>
            <w:tcW w:w="5442" w:type="dxa"/>
          </w:tcPr>
          <w:p w:rsidR="00444207" w:rsidRPr="00F94931" w:rsidRDefault="00444207" w:rsidP="00F94931">
            <w:pPr>
              <w:pStyle w:val="Corpsdetexte"/>
              <w:numPr>
                <w:ilvl w:val="0"/>
                <w:numId w:val="5"/>
              </w:numPr>
              <w:spacing w:line="276" w:lineRule="auto"/>
              <w:ind w:right="0"/>
              <w:contextualSpacing/>
              <w:rPr>
                <w:sz w:val="22"/>
                <w:szCs w:val="22"/>
              </w:rPr>
            </w:pPr>
            <w:r w:rsidRPr="00444207">
              <w:rPr>
                <w:sz w:val="22"/>
                <w:szCs w:val="22"/>
              </w:rPr>
              <w:t>Quelles sont vos priorités de développement d'activité ou de nouvelles offres en matière d'immobilier logistique ?</w:t>
            </w:r>
          </w:p>
        </w:tc>
        <w:tc>
          <w:tcPr>
            <w:tcW w:w="5401" w:type="dxa"/>
          </w:tcPr>
          <w:p w:rsidR="001E37FD" w:rsidRPr="001E37FD" w:rsidRDefault="001E37FD" w:rsidP="001E37FD">
            <w:pPr>
              <w:spacing w:line="276" w:lineRule="auto"/>
              <w:contextualSpacing/>
              <w:rPr>
                <w:sz w:val="22"/>
                <w:szCs w:val="22"/>
              </w:rPr>
            </w:pPr>
            <w:r w:rsidRPr="001E37FD">
              <w:rPr>
                <w:sz w:val="22"/>
                <w:szCs w:val="22"/>
              </w:rPr>
              <w:t>La filière futures implantations sites immobiliers logistiques bi et tri modaux sera priorisée en 2019</w:t>
            </w:r>
          </w:p>
          <w:p w:rsidR="00517C38" w:rsidRPr="007D6C75" w:rsidRDefault="00517C38" w:rsidP="001E37FD">
            <w:pPr>
              <w:spacing w:line="276" w:lineRule="auto"/>
              <w:contextualSpacing/>
              <w:rPr>
                <w:sz w:val="22"/>
                <w:szCs w:val="22"/>
              </w:rPr>
            </w:pPr>
          </w:p>
        </w:tc>
      </w:tr>
      <w:tr w:rsidR="00594F04" w:rsidRPr="007D6C75" w:rsidTr="00444207">
        <w:tc>
          <w:tcPr>
            <w:tcW w:w="5442" w:type="dxa"/>
          </w:tcPr>
          <w:p w:rsidR="00F00FA6" w:rsidRPr="00730140" w:rsidRDefault="00444207" w:rsidP="00730140">
            <w:pPr>
              <w:pStyle w:val="Corpsdetexte"/>
              <w:numPr>
                <w:ilvl w:val="0"/>
                <w:numId w:val="5"/>
              </w:numPr>
              <w:spacing w:line="276" w:lineRule="auto"/>
              <w:ind w:right="0"/>
              <w:contextualSpacing/>
              <w:rPr>
                <w:sz w:val="22"/>
                <w:szCs w:val="22"/>
              </w:rPr>
            </w:pPr>
            <w:r w:rsidRPr="00444207">
              <w:rPr>
                <w:sz w:val="22"/>
                <w:szCs w:val="22"/>
              </w:rPr>
              <w:t xml:space="preserve">La société a-t-elle connu des </w:t>
            </w:r>
            <w:r w:rsidRPr="00943F5E">
              <w:rPr>
                <w:b/>
                <w:sz w:val="22"/>
                <w:szCs w:val="22"/>
              </w:rPr>
              <w:t xml:space="preserve">faits marquants </w:t>
            </w:r>
            <w:r w:rsidRPr="00444207">
              <w:rPr>
                <w:sz w:val="22"/>
                <w:szCs w:val="22"/>
              </w:rPr>
              <w:t>depuis 2017 ? (changement d'actionnaire, développement de l'offre de services, ou autre)</w:t>
            </w:r>
          </w:p>
        </w:tc>
        <w:tc>
          <w:tcPr>
            <w:tcW w:w="5401" w:type="dxa"/>
          </w:tcPr>
          <w:p w:rsidR="001E69CA" w:rsidRPr="007D6C75" w:rsidRDefault="001E37FD" w:rsidP="000B15EB">
            <w:pPr>
              <w:spacing w:line="276" w:lineRule="auto"/>
              <w:contextualSpacing/>
              <w:rPr>
                <w:sz w:val="22"/>
                <w:szCs w:val="22"/>
              </w:rPr>
            </w:pPr>
            <w:r w:rsidRPr="001E37FD">
              <w:rPr>
                <w:sz w:val="22"/>
                <w:szCs w:val="22"/>
              </w:rPr>
              <w:t>L’offre de service d’APRC Group s’est développée par le biais de la création de sa filiale KSI qui se charge du montage d’opérations immobilières logistiques et plateaux d’activités diverses en France et à l’international.</w:t>
            </w:r>
          </w:p>
        </w:tc>
      </w:tr>
      <w:tr w:rsidR="00F51E87" w:rsidRPr="007D6C75" w:rsidTr="00D9620D">
        <w:trPr>
          <w:trHeight w:val="690"/>
        </w:trPr>
        <w:tc>
          <w:tcPr>
            <w:tcW w:w="5442" w:type="dxa"/>
          </w:tcPr>
          <w:p w:rsidR="00F51E87" w:rsidRDefault="00444207" w:rsidP="00F00FA6">
            <w:pPr>
              <w:pStyle w:val="Corpsdetexte"/>
              <w:numPr>
                <w:ilvl w:val="0"/>
                <w:numId w:val="5"/>
              </w:numPr>
              <w:spacing w:line="276" w:lineRule="auto"/>
              <w:ind w:right="0"/>
              <w:contextualSpacing/>
              <w:rPr>
                <w:sz w:val="22"/>
                <w:szCs w:val="22"/>
              </w:rPr>
            </w:pPr>
            <w:r w:rsidRPr="00444207">
              <w:rPr>
                <w:sz w:val="22"/>
                <w:szCs w:val="22"/>
              </w:rPr>
              <w:t xml:space="preserve">Pouvez-vous citer </w:t>
            </w:r>
            <w:r w:rsidRPr="00943F5E">
              <w:rPr>
                <w:b/>
                <w:sz w:val="22"/>
                <w:szCs w:val="22"/>
              </w:rPr>
              <w:t>trois points différenciants</w:t>
            </w:r>
            <w:r w:rsidRPr="00444207">
              <w:rPr>
                <w:sz w:val="22"/>
                <w:szCs w:val="22"/>
              </w:rPr>
              <w:t xml:space="preserve"> de votre </w:t>
            </w:r>
            <w:r w:rsidR="004A4B74">
              <w:rPr>
                <w:sz w:val="22"/>
                <w:szCs w:val="22"/>
              </w:rPr>
              <w:t xml:space="preserve">approche </w:t>
            </w:r>
            <w:r w:rsidRPr="00444207">
              <w:rPr>
                <w:sz w:val="22"/>
                <w:szCs w:val="22"/>
              </w:rPr>
              <w:t>en matière d'immobilier logistique ?</w:t>
            </w:r>
          </w:p>
          <w:p w:rsidR="00444207" w:rsidRPr="007D6C75" w:rsidRDefault="00444207" w:rsidP="00444207">
            <w:pPr>
              <w:pStyle w:val="Corpsdetexte"/>
              <w:spacing w:line="276" w:lineRule="auto"/>
              <w:ind w:left="360"/>
              <w:contextualSpacing/>
              <w:rPr>
                <w:sz w:val="22"/>
                <w:szCs w:val="22"/>
              </w:rPr>
            </w:pPr>
          </w:p>
        </w:tc>
        <w:tc>
          <w:tcPr>
            <w:tcW w:w="5401" w:type="dxa"/>
          </w:tcPr>
          <w:p w:rsidR="00730140" w:rsidRPr="00F94931" w:rsidRDefault="001E37FD" w:rsidP="00517C38">
            <w:pPr>
              <w:spacing w:line="276" w:lineRule="auto"/>
              <w:contextualSpacing/>
              <w:rPr>
                <w:sz w:val="22"/>
                <w:szCs w:val="22"/>
              </w:rPr>
            </w:pPr>
            <w:r w:rsidRPr="001E37FD">
              <w:rPr>
                <w:sz w:val="22"/>
                <w:szCs w:val="22"/>
              </w:rPr>
              <w:t>Nous sommes des producteurs d’immobilier d’entreprise ayant initié et mise en oeuvre la transparence des prix tout en privilégiant le qualitatif et l’environnemental.</w:t>
            </w:r>
            <w:bookmarkStart w:id="0" w:name="_GoBack"/>
            <w:bookmarkEnd w:id="0"/>
          </w:p>
        </w:tc>
      </w:tr>
    </w:tbl>
    <w:p w:rsidR="00E67A4F" w:rsidRPr="007D6C75" w:rsidRDefault="00E67A4F" w:rsidP="00D9620D">
      <w:pPr>
        <w:spacing w:line="276" w:lineRule="auto"/>
        <w:contextualSpacing/>
        <w:rPr>
          <w:sz w:val="22"/>
          <w:szCs w:val="22"/>
          <w:u w:val="single"/>
        </w:rPr>
      </w:pPr>
    </w:p>
    <w:sectPr w:rsidR="00E67A4F" w:rsidRPr="007D6C75" w:rsidSect="001E69CA">
      <w:pgSz w:w="11906" w:h="16838"/>
      <w:pgMar w:top="851" w:right="567" w:bottom="709"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39F" w:rsidRDefault="0057739F">
      <w:r>
        <w:separator/>
      </w:r>
    </w:p>
  </w:endnote>
  <w:endnote w:type="continuationSeparator" w:id="0">
    <w:p w:rsidR="0057739F" w:rsidRDefault="0057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39F" w:rsidRDefault="0057739F">
      <w:r>
        <w:separator/>
      </w:r>
    </w:p>
  </w:footnote>
  <w:footnote w:type="continuationSeparator" w:id="0">
    <w:p w:rsidR="0057739F" w:rsidRDefault="00577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7D8"/>
    <w:multiLevelType w:val="hybridMultilevel"/>
    <w:tmpl w:val="D32CF42C"/>
    <w:lvl w:ilvl="0" w:tplc="6010C0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A4C8C"/>
    <w:multiLevelType w:val="multilevel"/>
    <w:tmpl w:val="168A178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AF18CF"/>
    <w:multiLevelType w:val="hybridMultilevel"/>
    <w:tmpl w:val="D5D00F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87E7F"/>
    <w:multiLevelType w:val="hybridMultilevel"/>
    <w:tmpl w:val="6298EE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15A2740"/>
    <w:multiLevelType w:val="hybridMultilevel"/>
    <w:tmpl w:val="773A5B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4422C9"/>
    <w:multiLevelType w:val="hybridMultilevel"/>
    <w:tmpl w:val="290873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D735AC"/>
    <w:multiLevelType w:val="hybridMultilevel"/>
    <w:tmpl w:val="702CC82C"/>
    <w:lvl w:ilvl="0" w:tplc="0409000F">
      <w:start w:val="1"/>
      <w:numFmt w:val="decimal"/>
      <w:lvlText w:val="%1."/>
      <w:lvlJc w:val="left"/>
      <w:pPr>
        <w:tabs>
          <w:tab w:val="num" w:pos="766"/>
        </w:tabs>
        <w:ind w:left="766" w:hanging="360"/>
      </w:p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7" w15:restartNumberingAfterBreak="0">
    <w:nsid w:val="39D978AB"/>
    <w:multiLevelType w:val="multilevel"/>
    <w:tmpl w:val="F09413A6"/>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96507D4"/>
    <w:multiLevelType w:val="hybridMultilevel"/>
    <w:tmpl w:val="E06AE21A"/>
    <w:lvl w:ilvl="0" w:tplc="E1B228BA">
      <w:start w:val="41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C263B2C"/>
    <w:multiLevelType w:val="hybridMultilevel"/>
    <w:tmpl w:val="7CEAA2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612EC"/>
    <w:multiLevelType w:val="singleLevel"/>
    <w:tmpl w:val="D952B2C8"/>
    <w:lvl w:ilvl="0">
      <w:start w:val="17"/>
      <w:numFmt w:val="bullet"/>
      <w:lvlText w:val="-"/>
      <w:lvlJc w:val="left"/>
      <w:pPr>
        <w:tabs>
          <w:tab w:val="num" w:pos="360"/>
        </w:tabs>
        <w:ind w:left="360" w:hanging="360"/>
      </w:pPr>
      <w:rPr>
        <w:rFonts w:hint="default"/>
      </w:rPr>
    </w:lvl>
  </w:abstractNum>
  <w:abstractNum w:abstractNumId="11" w15:restartNumberingAfterBreak="0">
    <w:nsid w:val="760B541C"/>
    <w:multiLevelType w:val="multilevel"/>
    <w:tmpl w:val="531CE112"/>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3"/>
  </w:num>
  <w:num w:numId="3">
    <w:abstractNumId w:val="1"/>
  </w:num>
  <w:num w:numId="4">
    <w:abstractNumId w:val="11"/>
  </w:num>
  <w:num w:numId="5">
    <w:abstractNumId w:val="7"/>
  </w:num>
  <w:num w:numId="6">
    <w:abstractNumId w:val="0"/>
  </w:num>
  <w:num w:numId="7">
    <w:abstractNumId w:val="4"/>
  </w:num>
  <w:num w:numId="8">
    <w:abstractNumId w:val="5"/>
  </w:num>
  <w:num w:numId="9">
    <w:abstractNumId w:val="2"/>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E9"/>
    <w:rsid w:val="000066B0"/>
    <w:rsid w:val="00007072"/>
    <w:rsid w:val="00020D0D"/>
    <w:rsid w:val="00021E42"/>
    <w:rsid w:val="00025669"/>
    <w:rsid w:val="000274FD"/>
    <w:rsid w:val="000313BD"/>
    <w:rsid w:val="0004701B"/>
    <w:rsid w:val="00052598"/>
    <w:rsid w:val="00052DA2"/>
    <w:rsid w:val="000720FB"/>
    <w:rsid w:val="000725B1"/>
    <w:rsid w:val="0008713B"/>
    <w:rsid w:val="00092420"/>
    <w:rsid w:val="00092AA5"/>
    <w:rsid w:val="000B12ED"/>
    <w:rsid w:val="000B15EB"/>
    <w:rsid w:val="000B6CB0"/>
    <w:rsid w:val="000C28DF"/>
    <w:rsid w:val="000D0FF2"/>
    <w:rsid w:val="000F0B5D"/>
    <w:rsid w:val="00102BC9"/>
    <w:rsid w:val="00115899"/>
    <w:rsid w:val="00143234"/>
    <w:rsid w:val="0014566E"/>
    <w:rsid w:val="00147E3B"/>
    <w:rsid w:val="0015159A"/>
    <w:rsid w:val="0016185A"/>
    <w:rsid w:val="00161B76"/>
    <w:rsid w:val="00163567"/>
    <w:rsid w:val="001934FA"/>
    <w:rsid w:val="00196DFF"/>
    <w:rsid w:val="001A4128"/>
    <w:rsid w:val="001B2441"/>
    <w:rsid w:val="001D0F88"/>
    <w:rsid w:val="001D40B5"/>
    <w:rsid w:val="001E37FD"/>
    <w:rsid w:val="001E69CA"/>
    <w:rsid w:val="001F5534"/>
    <w:rsid w:val="00207781"/>
    <w:rsid w:val="00215EBB"/>
    <w:rsid w:val="00216D55"/>
    <w:rsid w:val="00222437"/>
    <w:rsid w:val="00226882"/>
    <w:rsid w:val="00236F3E"/>
    <w:rsid w:val="002553F0"/>
    <w:rsid w:val="00262A9F"/>
    <w:rsid w:val="00271F78"/>
    <w:rsid w:val="00296A2C"/>
    <w:rsid w:val="002A590A"/>
    <w:rsid w:val="002A604B"/>
    <w:rsid w:val="002E1CCC"/>
    <w:rsid w:val="002F0CD5"/>
    <w:rsid w:val="002F1CDB"/>
    <w:rsid w:val="00303157"/>
    <w:rsid w:val="00305244"/>
    <w:rsid w:val="00305F12"/>
    <w:rsid w:val="00306DAC"/>
    <w:rsid w:val="003103D7"/>
    <w:rsid w:val="00314D4C"/>
    <w:rsid w:val="00317ED9"/>
    <w:rsid w:val="003235AB"/>
    <w:rsid w:val="003306B9"/>
    <w:rsid w:val="00336D4E"/>
    <w:rsid w:val="003568FA"/>
    <w:rsid w:val="00357B21"/>
    <w:rsid w:val="003724E7"/>
    <w:rsid w:val="00372C01"/>
    <w:rsid w:val="00376763"/>
    <w:rsid w:val="003B2D3F"/>
    <w:rsid w:val="003B507E"/>
    <w:rsid w:val="003B5698"/>
    <w:rsid w:val="003C138A"/>
    <w:rsid w:val="003D1B01"/>
    <w:rsid w:val="003D7096"/>
    <w:rsid w:val="003E3FB6"/>
    <w:rsid w:val="003E4793"/>
    <w:rsid w:val="003E6EA7"/>
    <w:rsid w:val="003E7247"/>
    <w:rsid w:val="004003C3"/>
    <w:rsid w:val="00400EE2"/>
    <w:rsid w:val="00412AF5"/>
    <w:rsid w:val="00417D07"/>
    <w:rsid w:val="00437321"/>
    <w:rsid w:val="00437AB9"/>
    <w:rsid w:val="00444207"/>
    <w:rsid w:val="004479BC"/>
    <w:rsid w:val="00447F6A"/>
    <w:rsid w:val="00473EB7"/>
    <w:rsid w:val="004831A3"/>
    <w:rsid w:val="0049021A"/>
    <w:rsid w:val="0049145A"/>
    <w:rsid w:val="00493C5D"/>
    <w:rsid w:val="0049641C"/>
    <w:rsid w:val="00497D20"/>
    <w:rsid w:val="004A3FAF"/>
    <w:rsid w:val="004A4B74"/>
    <w:rsid w:val="004A4BF7"/>
    <w:rsid w:val="004A526D"/>
    <w:rsid w:val="004A633C"/>
    <w:rsid w:val="004B188B"/>
    <w:rsid w:val="004B2519"/>
    <w:rsid w:val="004B2956"/>
    <w:rsid w:val="004B5F3C"/>
    <w:rsid w:val="004C1BA1"/>
    <w:rsid w:val="004C3BC9"/>
    <w:rsid w:val="004C6908"/>
    <w:rsid w:val="004C6980"/>
    <w:rsid w:val="004D1D96"/>
    <w:rsid w:val="004D3B3F"/>
    <w:rsid w:val="004D4BEB"/>
    <w:rsid w:val="004E2C92"/>
    <w:rsid w:val="004E5FD4"/>
    <w:rsid w:val="004F5C7E"/>
    <w:rsid w:val="0050162A"/>
    <w:rsid w:val="00516831"/>
    <w:rsid w:val="00517C38"/>
    <w:rsid w:val="0053007A"/>
    <w:rsid w:val="00531AE9"/>
    <w:rsid w:val="00542820"/>
    <w:rsid w:val="00547198"/>
    <w:rsid w:val="005507D1"/>
    <w:rsid w:val="0055330A"/>
    <w:rsid w:val="0055439C"/>
    <w:rsid w:val="00573718"/>
    <w:rsid w:val="0057739F"/>
    <w:rsid w:val="00580AD8"/>
    <w:rsid w:val="0058416E"/>
    <w:rsid w:val="00591A60"/>
    <w:rsid w:val="00594F04"/>
    <w:rsid w:val="00595BFE"/>
    <w:rsid w:val="005A0F4A"/>
    <w:rsid w:val="005D6887"/>
    <w:rsid w:val="005D7D94"/>
    <w:rsid w:val="005F03D3"/>
    <w:rsid w:val="005F49DE"/>
    <w:rsid w:val="005F6ECE"/>
    <w:rsid w:val="00601A03"/>
    <w:rsid w:val="00605EE9"/>
    <w:rsid w:val="006117B7"/>
    <w:rsid w:val="00623FB1"/>
    <w:rsid w:val="00636807"/>
    <w:rsid w:val="006372CA"/>
    <w:rsid w:val="006412A3"/>
    <w:rsid w:val="006461BA"/>
    <w:rsid w:val="00660A6C"/>
    <w:rsid w:val="00681C80"/>
    <w:rsid w:val="00682040"/>
    <w:rsid w:val="006837D3"/>
    <w:rsid w:val="0069071E"/>
    <w:rsid w:val="006A7BD8"/>
    <w:rsid w:val="006B0444"/>
    <w:rsid w:val="006B0E01"/>
    <w:rsid w:val="006C571D"/>
    <w:rsid w:val="006D0AE5"/>
    <w:rsid w:val="006E3AD4"/>
    <w:rsid w:val="0070563B"/>
    <w:rsid w:val="00712F26"/>
    <w:rsid w:val="007154F4"/>
    <w:rsid w:val="00730140"/>
    <w:rsid w:val="007514E9"/>
    <w:rsid w:val="00756C51"/>
    <w:rsid w:val="00761C22"/>
    <w:rsid w:val="0076523A"/>
    <w:rsid w:val="00766FA6"/>
    <w:rsid w:val="00777426"/>
    <w:rsid w:val="007927FB"/>
    <w:rsid w:val="007945ED"/>
    <w:rsid w:val="007A1EBA"/>
    <w:rsid w:val="007A3661"/>
    <w:rsid w:val="007A45D6"/>
    <w:rsid w:val="007A7066"/>
    <w:rsid w:val="007B1194"/>
    <w:rsid w:val="007B15D1"/>
    <w:rsid w:val="007C1886"/>
    <w:rsid w:val="007D1C41"/>
    <w:rsid w:val="007D331D"/>
    <w:rsid w:val="007D6348"/>
    <w:rsid w:val="007D6C75"/>
    <w:rsid w:val="00800E5E"/>
    <w:rsid w:val="00812C71"/>
    <w:rsid w:val="00830712"/>
    <w:rsid w:val="0084023A"/>
    <w:rsid w:val="00843792"/>
    <w:rsid w:val="008440F2"/>
    <w:rsid w:val="0084759E"/>
    <w:rsid w:val="008715D0"/>
    <w:rsid w:val="008719D0"/>
    <w:rsid w:val="00874BC5"/>
    <w:rsid w:val="00884337"/>
    <w:rsid w:val="008867C2"/>
    <w:rsid w:val="008A55FD"/>
    <w:rsid w:val="008A693E"/>
    <w:rsid w:val="008B2E91"/>
    <w:rsid w:val="008B5905"/>
    <w:rsid w:val="008E0B01"/>
    <w:rsid w:val="008E3573"/>
    <w:rsid w:val="008E6430"/>
    <w:rsid w:val="0091676F"/>
    <w:rsid w:val="009232C3"/>
    <w:rsid w:val="00942EC2"/>
    <w:rsid w:val="00943F5E"/>
    <w:rsid w:val="00945A63"/>
    <w:rsid w:val="009477B4"/>
    <w:rsid w:val="00950B6C"/>
    <w:rsid w:val="00955C15"/>
    <w:rsid w:val="00971EF1"/>
    <w:rsid w:val="0097465D"/>
    <w:rsid w:val="00980C24"/>
    <w:rsid w:val="00981307"/>
    <w:rsid w:val="009869D6"/>
    <w:rsid w:val="00992A18"/>
    <w:rsid w:val="009951C8"/>
    <w:rsid w:val="009A04C8"/>
    <w:rsid w:val="009A47ED"/>
    <w:rsid w:val="009A6D40"/>
    <w:rsid w:val="009B1FED"/>
    <w:rsid w:val="009B47F8"/>
    <w:rsid w:val="009C4B2C"/>
    <w:rsid w:val="009E5BCE"/>
    <w:rsid w:val="009F06BB"/>
    <w:rsid w:val="009F1080"/>
    <w:rsid w:val="00A01BEB"/>
    <w:rsid w:val="00A07B52"/>
    <w:rsid w:val="00A223BA"/>
    <w:rsid w:val="00A375E7"/>
    <w:rsid w:val="00A513D3"/>
    <w:rsid w:val="00A51F05"/>
    <w:rsid w:val="00A542A6"/>
    <w:rsid w:val="00A63A8D"/>
    <w:rsid w:val="00A84C32"/>
    <w:rsid w:val="00AA38C7"/>
    <w:rsid w:val="00AB3AD3"/>
    <w:rsid w:val="00AC1D7A"/>
    <w:rsid w:val="00AE7155"/>
    <w:rsid w:val="00AF1EDC"/>
    <w:rsid w:val="00AF6A6C"/>
    <w:rsid w:val="00B10BED"/>
    <w:rsid w:val="00B10D7D"/>
    <w:rsid w:val="00B2487D"/>
    <w:rsid w:val="00B24C0A"/>
    <w:rsid w:val="00B33FCD"/>
    <w:rsid w:val="00B340CA"/>
    <w:rsid w:val="00B44731"/>
    <w:rsid w:val="00B44944"/>
    <w:rsid w:val="00B61445"/>
    <w:rsid w:val="00B644EF"/>
    <w:rsid w:val="00B666D1"/>
    <w:rsid w:val="00B77684"/>
    <w:rsid w:val="00B82F3B"/>
    <w:rsid w:val="00B836A6"/>
    <w:rsid w:val="00B855A9"/>
    <w:rsid w:val="00B9713F"/>
    <w:rsid w:val="00BA06F8"/>
    <w:rsid w:val="00BA1F51"/>
    <w:rsid w:val="00BB5EF9"/>
    <w:rsid w:val="00BC02ED"/>
    <w:rsid w:val="00BD0141"/>
    <w:rsid w:val="00BD3F82"/>
    <w:rsid w:val="00BD49CB"/>
    <w:rsid w:val="00BE25EF"/>
    <w:rsid w:val="00BF1D7C"/>
    <w:rsid w:val="00BF6C34"/>
    <w:rsid w:val="00C01EBD"/>
    <w:rsid w:val="00C12574"/>
    <w:rsid w:val="00C16574"/>
    <w:rsid w:val="00C23C18"/>
    <w:rsid w:val="00C321E9"/>
    <w:rsid w:val="00C34517"/>
    <w:rsid w:val="00C42740"/>
    <w:rsid w:val="00C72FFB"/>
    <w:rsid w:val="00C739C6"/>
    <w:rsid w:val="00C77B09"/>
    <w:rsid w:val="00C86D4B"/>
    <w:rsid w:val="00C86F99"/>
    <w:rsid w:val="00C918DB"/>
    <w:rsid w:val="00C927CC"/>
    <w:rsid w:val="00CB2022"/>
    <w:rsid w:val="00CB27A4"/>
    <w:rsid w:val="00CC0C69"/>
    <w:rsid w:val="00CD7A80"/>
    <w:rsid w:val="00D11CAD"/>
    <w:rsid w:val="00D1512E"/>
    <w:rsid w:val="00D1519D"/>
    <w:rsid w:val="00D163EF"/>
    <w:rsid w:val="00D2003E"/>
    <w:rsid w:val="00D20C7D"/>
    <w:rsid w:val="00D31BF4"/>
    <w:rsid w:val="00D51A3C"/>
    <w:rsid w:val="00D60207"/>
    <w:rsid w:val="00D81562"/>
    <w:rsid w:val="00D8579F"/>
    <w:rsid w:val="00D90E23"/>
    <w:rsid w:val="00D9620D"/>
    <w:rsid w:val="00DC65BE"/>
    <w:rsid w:val="00DD5680"/>
    <w:rsid w:val="00E35DD7"/>
    <w:rsid w:val="00E53769"/>
    <w:rsid w:val="00E53F83"/>
    <w:rsid w:val="00E55EC1"/>
    <w:rsid w:val="00E67A4F"/>
    <w:rsid w:val="00E91A76"/>
    <w:rsid w:val="00E94A76"/>
    <w:rsid w:val="00E958C6"/>
    <w:rsid w:val="00E97EAA"/>
    <w:rsid w:val="00EA053D"/>
    <w:rsid w:val="00EA69E0"/>
    <w:rsid w:val="00EB4C57"/>
    <w:rsid w:val="00EB5A7E"/>
    <w:rsid w:val="00EB6216"/>
    <w:rsid w:val="00EC0DB7"/>
    <w:rsid w:val="00EC7893"/>
    <w:rsid w:val="00ED6627"/>
    <w:rsid w:val="00EE08D7"/>
    <w:rsid w:val="00EF30B3"/>
    <w:rsid w:val="00EF4255"/>
    <w:rsid w:val="00EF7FBC"/>
    <w:rsid w:val="00F00FA6"/>
    <w:rsid w:val="00F04407"/>
    <w:rsid w:val="00F05B82"/>
    <w:rsid w:val="00F1405F"/>
    <w:rsid w:val="00F24799"/>
    <w:rsid w:val="00F32BEC"/>
    <w:rsid w:val="00F51E87"/>
    <w:rsid w:val="00F53BA3"/>
    <w:rsid w:val="00F73296"/>
    <w:rsid w:val="00F73E87"/>
    <w:rsid w:val="00F7723C"/>
    <w:rsid w:val="00F94931"/>
    <w:rsid w:val="00F95134"/>
    <w:rsid w:val="00FA4944"/>
    <w:rsid w:val="00FA5CFF"/>
    <w:rsid w:val="00FB5312"/>
    <w:rsid w:val="00FC1CEC"/>
    <w:rsid w:val="00FC5224"/>
    <w:rsid w:val="00FC549F"/>
    <w:rsid w:val="00FD575E"/>
    <w:rsid w:val="00FD67D8"/>
    <w:rsid w:val="00FF20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B4CE78-7805-450E-94A8-E25D616A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A76"/>
    <w:rPr>
      <w:sz w:val="24"/>
      <w:szCs w:val="24"/>
    </w:rPr>
  </w:style>
  <w:style w:type="paragraph" w:styleId="Titre1">
    <w:name w:val="heading 1"/>
    <w:basedOn w:val="Normal"/>
    <w:link w:val="Titre1Car"/>
    <w:uiPriority w:val="9"/>
    <w:qFormat/>
    <w:rsid w:val="00516831"/>
    <w:pPr>
      <w:spacing w:before="100" w:beforeAutospacing="1" w:after="100" w:afterAutospacing="1"/>
      <w:outlineLvl w:val="0"/>
    </w:pPr>
    <w:rPr>
      <w:b/>
      <w:bCs/>
      <w:kern w:val="36"/>
      <w:sz w:val="48"/>
      <w:szCs w:val="48"/>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91A76"/>
    <w:pPr>
      <w:jc w:val="center"/>
    </w:pPr>
    <w:rPr>
      <w:b/>
      <w:bCs/>
      <w:bdr w:val="single" w:sz="4" w:space="0" w:color="auto"/>
    </w:rPr>
  </w:style>
  <w:style w:type="paragraph" w:styleId="En-tte">
    <w:name w:val="header"/>
    <w:basedOn w:val="Normal"/>
    <w:rsid w:val="00E91A76"/>
    <w:pPr>
      <w:tabs>
        <w:tab w:val="center" w:pos="4536"/>
        <w:tab w:val="right" w:pos="9072"/>
      </w:tabs>
    </w:pPr>
  </w:style>
  <w:style w:type="paragraph" w:styleId="Pieddepage">
    <w:name w:val="footer"/>
    <w:basedOn w:val="Normal"/>
    <w:rsid w:val="00E91A76"/>
    <w:pPr>
      <w:tabs>
        <w:tab w:val="center" w:pos="4536"/>
        <w:tab w:val="right" w:pos="9072"/>
      </w:tabs>
    </w:pPr>
  </w:style>
  <w:style w:type="paragraph" w:styleId="Corpsdetexte">
    <w:name w:val="Body Text"/>
    <w:basedOn w:val="Normal"/>
    <w:rsid w:val="00E91A76"/>
    <w:pPr>
      <w:ind w:right="-495"/>
    </w:pPr>
  </w:style>
  <w:style w:type="paragraph" w:styleId="Textedebulles">
    <w:name w:val="Balloon Text"/>
    <w:basedOn w:val="Normal"/>
    <w:link w:val="TextedebullesCar"/>
    <w:rsid w:val="00372C01"/>
    <w:rPr>
      <w:rFonts w:ascii="Tahoma" w:hAnsi="Tahoma" w:cs="Tahoma"/>
      <w:sz w:val="16"/>
      <w:szCs w:val="16"/>
    </w:rPr>
  </w:style>
  <w:style w:type="character" w:customStyle="1" w:styleId="TextedebullesCar">
    <w:name w:val="Texte de bulles Car"/>
    <w:link w:val="Textedebulles"/>
    <w:rsid w:val="00372C01"/>
    <w:rPr>
      <w:rFonts w:ascii="Tahoma" w:hAnsi="Tahoma" w:cs="Tahoma"/>
      <w:sz w:val="16"/>
      <w:szCs w:val="16"/>
    </w:rPr>
  </w:style>
  <w:style w:type="table" w:styleId="Grilledutableau">
    <w:name w:val="Table Grid"/>
    <w:basedOn w:val="TableauNormal"/>
    <w:rsid w:val="0054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nthesenumber">
    <w:name w:val="synthesenumber"/>
    <w:rsid w:val="00FA4944"/>
  </w:style>
  <w:style w:type="character" w:customStyle="1" w:styleId="Titre1Car">
    <w:name w:val="Titre 1 Car"/>
    <w:basedOn w:val="Policepardfaut"/>
    <w:link w:val="Titre1"/>
    <w:uiPriority w:val="9"/>
    <w:rsid w:val="00516831"/>
    <w:rPr>
      <w:b/>
      <w:bCs/>
      <w:kern w:val="36"/>
      <w:sz w:val="48"/>
      <w:szCs w:val="48"/>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42">
      <w:bodyDiv w:val="1"/>
      <w:marLeft w:val="0"/>
      <w:marRight w:val="0"/>
      <w:marTop w:val="0"/>
      <w:marBottom w:val="0"/>
      <w:divBdr>
        <w:top w:val="none" w:sz="0" w:space="0" w:color="auto"/>
        <w:left w:val="none" w:sz="0" w:space="0" w:color="auto"/>
        <w:bottom w:val="none" w:sz="0" w:space="0" w:color="auto"/>
        <w:right w:val="none" w:sz="0" w:space="0" w:color="auto"/>
      </w:divBdr>
    </w:div>
    <w:div w:id="390230509">
      <w:bodyDiv w:val="1"/>
      <w:marLeft w:val="0"/>
      <w:marRight w:val="0"/>
      <w:marTop w:val="0"/>
      <w:marBottom w:val="0"/>
      <w:divBdr>
        <w:top w:val="none" w:sz="0" w:space="0" w:color="auto"/>
        <w:left w:val="none" w:sz="0" w:space="0" w:color="auto"/>
        <w:bottom w:val="none" w:sz="0" w:space="0" w:color="auto"/>
        <w:right w:val="none" w:sz="0" w:space="0" w:color="auto"/>
      </w:divBdr>
    </w:div>
    <w:div w:id="726146455">
      <w:bodyDiv w:val="1"/>
      <w:marLeft w:val="0"/>
      <w:marRight w:val="0"/>
      <w:marTop w:val="0"/>
      <w:marBottom w:val="0"/>
      <w:divBdr>
        <w:top w:val="none" w:sz="0" w:space="0" w:color="auto"/>
        <w:left w:val="none" w:sz="0" w:space="0" w:color="auto"/>
        <w:bottom w:val="none" w:sz="0" w:space="0" w:color="auto"/>
        <w:right w:val="none" w:sz="0" w:space="0" w:color="auto"/>
      </w:divBdr>
    </w:div>
    <w:div w:id="1152678569">
      <w:bodyDiv w:val="1"/>
      <w:marLeft w:val="0"/>
      <w:marRight w:val="0"/>
      <w:marTop w:val="0"/>
      <w:marBottom w:val="0"/>
      <w:divBdr>
        <w:top w:val="none" w:sz="0" w:space="0" w:color="auto"/>
        <w:left w:val="none" w:sz="0" w:space="0" w:color="auto"/>
        <w:bottom w:val="none" w:sz="0" w:space="0" w:color="auto"/>
        <w:right w:val="none" w:sz="0" w:space="0" w:color="auto"/>
      </w:divBdr>
    </w:div>
    <w:div w:id="11797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2FAC-EA44-4708-B352-BE5E31EE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766</Words>
  <Characters>4218</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QUESTIONNAIRE EDITEURS DE LOGICIELS D'ENTREPOSAGE</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Maxime Rabiller</dc:creator>
  <cp:keywords/>
  <cp:lastModifiedBy>Maxime MR. Rabiller</cp:lastModifiedBy>
  <cp:revision>3</cp:revision>
  <cp:lastPrinted>2018-10-23T08:52:00Z</cp:lastPrinted>
  <dcterms:created xsi:type="dcterms:W3CDTF">2022-01-17T16:40:00Z</dcterms:created>
  <dcterms:modified xsi:type="dcterms:W3CDTF">2022-01-17T16:47:00Z</dcterms:modified>
</cp:coreProperties>
</file>