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3160B4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E7534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33471F" w:rsidRDefault="0033471F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347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FM LOGISTIC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33471F" w:rsidRDefault="0033471F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1967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33471F" w:rsidRDefault="0033471F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  <w:lang w:val="en-GB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  <w:lang w:val="en-GB"/>
              </w:rPr>
              <w:t>97 % familles Faure &amp; Machet</w:t>
            </w:r>
          </w:p>
          <w:p w:rsidR="0033471F" w:rsidRPr="0033471F" w:rsidRDefault="0033471F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  <w:lang w:val="en-GB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  <w:lang w:val="en-GB"/>
              </w:rPr>
              <w:t>3 % collaborateurs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33471F" w:rsidRDefault="0033471F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ZI – rue de l’Europe – 57370 Phalsbourg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33471F" w:rsidRDefault="0033471F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Jean-Christophe Machet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33471F" w:rsidRDefault="0033471F" w:rsidP="00C63CA2">
            <w:pPr>
              <w:spacing w:after="0"/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27 200 (effectif moyen sur l’exercice 2019/2020 : 27 500)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33471F" w:rsidRDefault="00380802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  <w:p w:rsidR="00380802" w:rsidRPr="0033471F" w:rsidRDefault="0033471F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380802" w:rsidRPr="0033471F" w:rsidRDefault="0033471F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380802" w:rsidRPr="0033471F" w:rsidRDefault="0033471F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C63CA2" w:rsidRPr="0033471F" w:rsidRDefault="0033471F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00"/>
                <w:sz w:val="19"/>
                <w:szCs w:val="19"/>
              </w:rPr>
              <w:t>Oui</w:t>
            </w:r>
          </w:p>
          <w:p w:rsidR="00C63CA2" w:rsidRPr="0033471F" w:rsidRDefault="00C63CA2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</w:p>
          <w:p w:rsidR="00C63CA2" w:rsidRPr="0033471F" w:rsidRDefault="0033471F" w:rsidP="00C63CA2">
            <w:pPr>
              <w:contextualSpacing/>
              <w:rPr>
                <w:rFonts w:cs="Calibri"/>
                <w:color w:val="000000"/>
                <w:sz w:val="19"/>
                <w:szCs w:val="19"/>
              </w:rPr>
            </w:pPr>
            <w:r w:rsidRPr="0033471F">
              <w:rPr>
                <w:rFonts w:cs="Calibri"/>
                <w:color w:val="0000FF"/>
                <w:sz w:val="19"/>
                <w:szCs w:val="19"/>
              </w:rPr>
              <w:t>http://www.fmlogistic.fr/FM-France/Nos-implantations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Groupe : CA global sur l'exercice 2019/20 (clos au 31 mars) :</w:t>
            </w:r>
          </w:p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1,43 Md€  (+ 8,7 %)</w:t>
            </w:r>
          </w:p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France: CA global sur l'exercice 2019/20 (clos au 31 mars) : 550</w:t>
            </w:r>
          </w:p>
          <w:p w:rsidR="0033471F" w:rsidRPr="0033471F" w:rsidRDefault="0033471F" w:rsidP="00C63CA2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M€ (+ 7,7 %)</w:t>
            </w: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Groupe : CA global sur l'exercice 2019/20 (clos au 31 mars) :</w:t>
            </w:r>
          </w:p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1,43 Md€  (+ 8,7 %)</w:t>
            </w:r>
          </w:p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3471F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France: CA global sur l'exercice 2019/20 (clos au 31 mars) : 550</w:t>
            </w:r>
          </w:p>
          <w:p w:rsidR="00380802" w:rsidRDefault="0033471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M€ (+ 7,7 %)</w:t>
            </w:r>
          </w:p>
          <w:p w:rsidR="0033471F" w:rsidRPr="0033471F" w:rsidRDefault="0033471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33471F" w:rsidRDefault="0033471F" w:rsidP="0033471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 sur 3 continents </w:t>
            </w:r>
          </w:p>
          <w:p w:rsidR="00BD66CC" w:rsidRPr="00EE612C" w:rsidRDefault="0033471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Espagne, Italie, Pologne, République Tchèque, Slovaquie, Roumanie, Ukraine, Russie, Inde, Chine, Vietnam, Brésil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3471F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t>Groupe :</w:t>
            </w:r>
          </w:p>
          <w:p w:rsidR="00F204D9" w:rsidRPr="00F204D9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  <w:p w:rsidR="0033471F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Renforcement du Comex avec l’arrivée de Xavier</w:t>
            </w:r>
          </w:p>
          <w:p w:rsidR="0033471F" w:rsidRPr="00F204D9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Prévost au poste de directeur business solutions et</w:t>
            </w:r>
          </w:p>
          <w:p w:rsidR="0033471F" w:rsidRPr="00F204D9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systèmes d’information groupe</w:t>
            </w:r>
          </w:p>
          <w:p w:rsidR="0033471F" w:rsidRPr="00F204D9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Gain de nouveaux contrats pour un montant proche</w:t>
            </w:r>
          </w:p>
          <w:p w:rsidR="0033471F" w:rsidRPr="00F204D9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 xml:space="preserve">de 190 M€, parmi lesquels des contrats 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importants dans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 xml:space="preserve"> le domaine du e-commerce (Club 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Factory…), des PGC, de la santé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 xml:space="preserve"> (Polpharma), de la 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distribution spécialisé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 xml:space="preserve">e, du secteur 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cosmétique/beauté, de l’industrie (Osram)</w:t>
            </w:r>
          </w:p>
          <w:p w:rsidR="0033471F" w:rsidRPr="00F204D9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Extension des solutions pour l’omnicanal, la vente en</w:t>
            </w:r>
          </w:p>
          <w:p w:rsidR="0033471F" w:rsidRPr="00F204D9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vrac</w:t>
            </w:r>
          </w:p>
          <w:p w:rsidR="0033471F" w:rsidRPr="00F204D9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Renforcement de l’offre de logistique urbaine</w:t>
            </w:r>
          </w:p>
          <w:p w:rsidR="0033471F" w:rsidRPr="00F204D9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(Citylogin) notamment en France et en Espagne.</w:t>
            </w:r>
          </w:p>
          <w:p w:rsidR="0033471F" w:rsidRPr="00F204D9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Poursuite de la digitalisation et de l’automatisation</w:t>
            </w:r>
          </w:p>
          <w:p w:rsidR="0033471F" w:rsidRPr="00F204D9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des process, sur les plateformes logistiques comme</w:t>
            </w:r>
          </w:p>
          <w:p w:rsidR="0033471F" w:rsidRPr="00F204D9" w:rsidRDefault="0033471F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dans les fonctions support (RH, finances, marketing...)</w:t>
            </w:r>
          </w:p>
          <w:p w:rsidR="0033471F" w:rsidRPr="00F204D9" w:rsidRDefault="00F204D9" w:rsidP="003347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="0033471F" w:rsidRPr="00F204D9">
              <w:rPr>
                <w:rFonts w:asciiTheme="minorHAnsi" w:hAnsiTheme="minorHAnsi" w:cstheme="minorHAnsi"/>
                <w:sz w:val="19"/>
                <w:szCs w:val="19"/>
              </w:rPr>
              <w:t>Construction ou extension de plateformes logistiques</w:t>
            </w:r>
          </w:p>
          <w:p w:rsidR="00F204D9" w:rsidRPr="00F204D9" w:rsidRDefault="0033471F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et de sites de cross-docking en France, Russie</w:t>
            </w:r>
            <w:r w:rsidR="00F204D9" w:rsidRPr="00F204D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204D9"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(Rostov-sur-le-Don, Noginsk), Pologne (Błonie, Bedzin), Espagne (Illescas), Italie (Vellezzo Bellini), Inde (Delhi, Mumbai), Vietnam (près d’Hanoï), etc.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color w:val="000000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d’un nouveau programme international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(14 pays) de prévention des risques professionnels,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lancement du projet “Zéro Déchet”, publication du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premier rapport d’impact</w:t>
            </w:r>
            <w:r w:rsidRPr="00F204D9">
              <w:rPr>
                <w:rFonts w:asciiTheme="minorHAnsi" w:hAnsiTheme="minorHAnsi" w:cstheme="minorHAnsi"/>
                <w:color w:val="1155CD"/>
                <w:sz w:val="19"/>
                <w:szCs w:val="19"/>
              </w:rPr>
              <w:t xml:space="preserve"> </w:t>
            </w: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matière de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développement durable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color w:val="000000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Lancement du programme international de formation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dit OPEX (“operational excellence”) pour tous les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professionnels de l’entreposage (formation de 105</w:t>
            </w:r>
          </w:p>
          <w:p w:rsidR="00BD66CC" w:rsidRPr="00F204D9" w:rsidRDefault="00F204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formateurs internationaux)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France :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Croissance en France de 7,7 % qui repose sur le gain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de nouveaux contrats, principalement dans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l’alimentaire, la cosmétique-santé et la distribution,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secteurs essentiels à la vie quotidienne,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particulièrement en temps de crise : Unilever,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Saupiquet, Métro et les Laboratoires Expanscience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figurent parmi les principales signatures.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-FM Logistic a accru de 120 000 m2 ses capacités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d’entreposage. Les sites de L’Herbergement (85),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Escrennes (45), Mormant (77), Heudebouville (77),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Crépy-en-Valois et Ressons-sur-Matz (60) ont été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agrandis. Un entrepôt de 50 000 m2 a été repris à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Gennevilliers. Un autre est en cours de construction à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Monneheim, en Alsace. L’automatisation des sites se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poursuit. Le site de Fauverney a accueilli six nouveaux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AGV.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-La logistique omnicanale a tiré l’activité de FM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Logistic. L’entreprise a remporté un contrat majeur en</w:t>
            </w:r>
          </w:p>
          <w:p w:rsid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région parisienne auprès d’un grand</w:t>
            </w:r>
            <w:r>
              <w:rPr>
                <w:rFonts w:cs="Calibri"/>
                <w:sz w:val="18"/>
                <w:szCs w:val="18"/>
              </w:rPr>
              <w:t xml:space="preserve"> distributeur</w:t>
            </w:r>
          </w:p>
          <w:p w:rsid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spécialisé. Elle a aussi enrichi son offre en proposant à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des entreprises réalisant des ventes ponctuelles sur le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site Veepee de gérer pour elles le stockage et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l’expédition des produits commandés.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FM Logistic s’est également renforcé sur le marché de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la logistique urbaine, avec la préparation des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commandes et les livraisons à domicile réalisées pour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Intermarché et Carrefour livré chez vous.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La solution de conditionnement Lean design &amp; Copack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a été enrichie pour mieux soutenir les efforts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d’éco-conception des industriels, dans le cadre du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programme zéro-déchets lancé pour l’ensemble du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Groupe en novembre 2019.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FM Logistic a obtenu la certification ISO 45 001 pour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tous les sites en France (santé sécurité et bien-être au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Travail) et a amorcé une démarche de certification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environnementale ISO 50001 (management des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énergies) de ses 30 sites français.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Sur le plan des conditions de travail, l’entreprise a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fortement réduit le nombre d’accidents du travail et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finalisé avec l’UTC un prototype d’ergosquelette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appelé à être industrialisé.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FM Logistic a créé 300 emplois à temps plein, portant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à 6 300 le nombre de ses collaborateurs en France.</w:t>
            </w:r>
          </w:p>
          <w:p w:rsidR="00F204D9" w:rsidRPr="00F204D9" w:rsidRDefault="00F204D9" w:rsidP="00F2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204D9">
              <w:rPr>
                <w:rFonts w:asciiTheme="minorHAnsi" w:eastAsia="ArialMT" w:hAnsiTheme="minorHAnsi" w:cstheme="minorHAnsi"/>
                <w:sz w:val="19"/>
                <w:szCs w:val="19"/>
              </w:rPr>
              <w:t>-</w:t>
            </w: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Certifications/label : Top Employers, Happy at Work</w:t>
            </w:r>
          </w:p>
          <w:p w:rsidR="00BD66CC" w:rsidRPr="00F204D9" w:rsidRDefault="00F204D9" w:rsidP="00F204D9">
            <w:pPr>
              <w:spacing w:after="0"/>
              <w:contextualSpacing/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4D9">
              <w:rPr>
                <w:rFonts w:asciiTheme="minorHAnsi" w:hAnsiTheme="minorHAnsi" w:cstheme="minorHAnsi"/>
                <w:sz w:val="19"/>
                <w:szCs w:val="19"/>
              </w:rPr>
              <w:t>for Starters, Happy Trainee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1,4 millions de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BD66CC" w:rsidRPr="00EE612C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6 300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lastRenderedPageBreak/>
              <w:t>Répartition France :</w:t>
            </w:r>
          </w:p>
          <w:p w:rsid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</w:p>
          <w:p w:rsid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lastRenderedPageBreak/>
              <w:t>39 % agroalimentaire</w:t>
            </w:r>
          </w:p>
          <w:p w:rsid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25 % distribution</w:t>
            </w:r>
          </w:p>
          <w:p w:rsid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17 % soins et entretien</w:t>
            </w:r>
          </w:p>
          <w:p w:rsid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9 % industrie</w:t>
            </w:r>
          </w:p>
          <w:p w:rsid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7 % beauté et parfums</w:t>
            </w:r>
          </w:p>
          <w:p w:rsidR="00380802" w:rsidRPr="00EE612C" w:rsidRDefault="00711841" w:rsidP="00711841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3 % santé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9D162B" w:rsidRPr="00711841" w:rsidRDefault="00711841" w:rsidP="007118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9"/>
                <w:szCs w:val="19"/>
              </w:rPr>
              <w:t xml:space="preserve">Agroalimentaire, distribution, </w:t>
            </w:r>
            <w:r>
              <w:rPr>
                <w:rFonts w:cs="Calibri"/>
                <w:sz w:val="18"/>
                <w:szCs w:val="18"/>
              </w:rPr>
              <w:t>activités avec produits classifiés (luxe, parfums/cosmétiques et PGC)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9D162B" w:rsidRPr="00EE612C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Mondelez, Unilever, Carrefour, Colgate</w:t>
            </w: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162B" w:rsidRPr="00EE612C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Veepee, Intermarché, Carrefour livré chez vous, Unilever, Metro, Saupiquet, Les Laboratoires Expanscience</w:t>
            </w: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71184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Prix de l’innovation à la SITL en 2001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Pool sphinx, 1 </w:t>
            </w:r>
            <w:r>
              <w:rPr>
                <w:rFonts w:cs="Calibri"/>
                <w:sz w:val="11"/>
                <w:szCs w:val="11"/>
              </w:rPr>
              <w:t xml:space="preserve">er </w:t>
            </w:r>
            <w:r>
              <w:rPr>
                <w:rFonts w:cs="Calibri"/>
                <w:sz w:val="19"/>
                <w:szCs w:val="19"/>
              </w:rPr>
              <w:t>pool agroalimentaire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d’Europe à Longueil-Sainte-Marie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Pool cosmétique à Château-Thierry,</w:t>
            </w:r>
          </w:p>
          <w:p w:rsidR="009D162B" w:rsidRPr="00EE612C" w:rsidRDefault="003160B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Crépy-en-Valois</w:t>
            </w: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3160B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>
              <w:rPr>
                <w:rFonts w:cs="Calibri"/>
                <w:sz w:val="19"/>
                <w:szCs w:val="19"/>
              </w:rPr>
              <w:t>offre Lean Design &amp; Copack)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3160B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Site de Marolles-sur-Seine (reverse logistique pour un retailer)</w:t>
            </w: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3160B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3160B4" w:rsidRDefault="003160B4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3160B4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9D162B" w:rsidRPr="00EE612C" w:rsidRDefault="003160B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Opérationnels et expertises supports</w:t>
            </w: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La polyvalence de nos équipes, le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management de la supervision active,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programmation principale et nos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plateformes multi-clients, nous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permettent d’être agile et flexible pour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réorganiser et adapter notre organisation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en fonctions des volumes.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Notre politique sociale qui privilégie le CDI</w:t>
            </w:r>
          </w:p>
          <w:p w:rsidR="003160B4" w:rsidRDefault="003160B4" w:rsidP="00316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lastRenderedPageBreak/>
              <w:t>a également un impact sur l’absentéisme</w:t>
            </w:r>
          </w:p>
          <w:p w:rsidR="008566D3" w:rsidRPr="00EE612C" w:rsidRDefault="003160B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qui est faible.</w:t>
            </w: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3160B4" w:rsidP="003160B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A2B4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60B4"/>
    <w:rsid w:val="00317032"/>
    <w:rsid w:val="0031708B"/>
    <w:rsid w:val="003341BE"/>
    <w:rsid w:val="0033471F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1184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75347"/>
    <w:rsid w:val="00E80D35"/>
    <w:rsid w:val="00E87401"/>
    <w:rsid w:val="00EB2352"/>
    <w:rsid w:val="00EC34E3"/>
    <w:rsid w:val="00EE3C6E"/>
    <w:rsid w:val="00EE612C"/>
    <w:rsid w:val="00F015B2"/>
    <w:rsid w:val="00F072BD"/>
    <w:rsid w:val="00F204D9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11</cp:revision>
  <cp:lastPrinted>2015-05-04T08:12:00Z</cp:lastPrinted>
  <dcterms:created xsi:type="dcterms:W3CDTF">2020-04-16T16:03:00Z</dcterms:created>
  <dcterms:modified xsi:type="dcterms:W3CDTF">2020-05-22T11:46:00Z</dcterms:modified>
</cp:coreProperties>
</file>