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C66FEE" w:rsidRPr="00C66FEE" w:rsidTr="00942EC2"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C66FEE">
              <w:rPr>
                <w:rFonts w:ascii="Calibri" w:hAnsi="Calibri" w:cs="Calibri"/>
                <w:b/>
                <w:sz w:val="22"/>
                <w:szCs w:val="22"/>
              </w:rPr>
              <w:t>NOM de l'éditeur</w:t>
            </w:r>
          </w:p>
        </w:tc>
        <w:tc>
          <w:tcPr>
            <w:tcW w:w="4677" w:type="dxa"/>
          </w:tcPr>
          <w:p w:rsidR="00FD028F" w:rsidRPr="00C66FEE" w:rsidRDefault="00FD028F" w:rsidP="002C385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6FEE">
              <w:rPr>
                <w:rFonts w:ascii="Calibri" w:hAnsi="Calibri" w:cs="Calibri"/>
                <w:b/>
                <w:sz w:val="22"/>
                <w:szCs w:val="22"/>
              </w:rPr>
              <w:t>DDS Logistics</w:t>
            </w:r>
          </w:p>
        </w:tc>
      </w:tr>
      <w:tr w:rsidR="00C66FEE" w:rsidRPr="00C66FEE" w:rsidTr="00942EC2"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Appartenance à un groupe</w:t>
            </w:r>
          </w:p>
          <w:p w:rsidR="00FD028F" w:rsidRPr="00C66FEE" w:rsidRDefault="00FD028F" w:rsidP="002C385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D028F" w:rsidRPr="00C66FEE" w:rsidRDefault="00C66FEE" w:rsidP="002C3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C66FEE" w:rsidRPr="00C66FEE" w:rsidTr="00942EC2"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Pays d'origine de la société et date de création</w:t>
            </w:r>
          </w:p>
        </w:tc>
        <w:tc>
          <w:tcPr>
            <w:tcW w:w="4677" w:type="dxa"/>
          </w:tcPr>
          <w:p w:rsidR="00FD028F" w:rsidRPr="00C66FEE" w:rsidRDefault="00FD028F" w:rsidP="002C3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France </w:t>
            </w:r>
            <w:r w:rsidR="00C66FEE">
              <w:rPr>
                <w:rFonts w:ascii="Calibri" w:hAnsi="Calibri" w:cs="Calibri"/>
                <w:sz w:val="22"/>
                <w:szCs w:val="22"/>
              </w:rPr>
              <w:t>(</w:t>
            </w:r>
            <w:r w:rsidRPr="00C66FEE">
              <w:rPr>
                <w:rFonts w:ascii="Calibri" w:hAnsi="Calibri" w:cs="Calibri"/>
                <w:sz w:val="22"/>
                <w:szCs w:val="22"/>
              </w:rPr>
              <w:t>1984</w:t>
            </w:r>
            <w:r w:rsidR="00C66FE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66FEE" w:rsidRPr="00C66FEE" w:rsidTr="00942EC2">
        <w:trPr>
          <w:trHeight w:val="254"/>
        </w:trPr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CA et effectif global 2018</w:t>
            </w:r>
          </w:p>
        </w:tc>
        <w:tc>
          <w:tcPr>
            <w:tcW w:w="4677" w:type="dxa"/>
          </w:tcPr>
          <w:p w:rsidR="00C66FEE" w:rsidRDefault="00FD028F" w:rsidP="002C385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66FEE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  <w:r w:rsidR="00B1676A" w:rsidRPr="00C66F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.5 </w:t>
            </w:r>
            <w:r w:rsidRPr="00C66FEE">
              <w:rPr>
                <w:rFonts w:ascii="Calibri" w:hAnsi="Calibri" w:cs="Calibri"/>
                <w:sz w:val="22"/>
                <w:szCs w:val="22"/>
                <w:lang w:val="en-GB"/>
              </w:rPr>
              <w:t>M€</w:t>
            </w:r>
          </w:p>
          <w:p w:rsidR="00FD028F" w:rsidRPr="00C66FEE" w:rsidRDefault="00FD028F" w:rsidP="002C3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70 </w:t>
            </w:r>
            <w:r w:rsidRPr="00C66FEE">
              <w:rPr>
                <w:rFonts w:ascii="Calibri" w:hAnsi="Calibri" w:cs="Calibri"/>
                <w:sz w:val="22"/>
                <w:szCs w:val="22"/>
              </w:rPr>
              <w:t>personnes</w:t>
            </w:r>
          </w:p>
        </w:tc>
      </w:tr>
      <w:tr w:rsidR="00C66FEE" w:rsidRPr="00C66FEE" w:rsidTr="00942EC2"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CA et effectif France 2018</w:t>
            </w:r>
          </w:p>
        </w:tc>
        <w:tc>
          <w:tcPr>
            <w:tcW w:w="4677" w:type="dxa"/>
          </w:tcPr>
          <w:p w:rsidR="00C66FEE" w:rsidRDefault="00B1676A" w:rsidP="002C3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7</w:t>
            </w:r>
            <w:r w:rsidR="00FD028F" w:rsidRPr="00C66FEE">
              <w:rPr>
                <w:rFonts w:ascii="Calibri" w:hAnsi="Calibri" w:cs="Calibri"/>
                <w:sz w:val="22"/>
                <w:szCs w:val="22"/>
              </w:rPr>
              <w:t xml:space="preserve"> M€</w:t>
            </w:r>
          </w:p>
          <w:p w:rsidR="00FD028F" w:rsidRPr="00C66FEE" w:rsidRDefault="00FD028F" w:rsidP="002C3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65 personnes</w:t>
            </w:r>
          </w:p>
        </w:tc>
      </w:tr>
      <w:tr w:rsidR="00C66FEE" w:rsidRPr="00C66FEE" w:rsidTr="00942EC2"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Nb de sites équipés du TMS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en France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dans le monde</w:t>
            </w:r>
          </w:p>
        </w:tc>
        <w:tc>
          <w:tcPr>
            <w:tcW w:w="4677" w:type="dxa"/>
          </w:tcPr>
          <w:p w:rsidR="00FD028F" w:rsidRPr="00C66FEE" w:rsidRDefault="00FD028F" w:rsidP="002C3854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FD028F" w:rsidRPr="00C66FEE" w:rsidRDefault="00FD028F" w:rsidP="00C66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180</w:t>
            </w:r>
          </w:p>
          <w:p w:rsidR="00FD028F" w:rsidRPr="00C66FEE" w:rsidRDefault="008E20C7" w:rsidP="00C66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35</w:t>
            </w:r>
            <w:r w:rsidR="007E120F" w:rsidRPr="00C66FE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66FEE" w:rsidRPr="00C66FEE" w:rsidTr="00942EC2"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  <w:u w:val="single"/>
              </w:rPr>
              <w:t>Trois principales</w:t>
            </w:r>
            <w:r w:rsidRPr="00C66FEE">
              <w:rPr>
                <w:rFonts w:ascii="Calibri" w:hAnsi="Calibri" w:cs="Calibri"/>
                <w:sz w:val="22"/>
                <w:szCs w:val="22"/>
              </w:rPr>
              <w:t xml:space="preserve"> références utilisant le TMS (en France si possible, nom du client, secteur d’activité)</w:t>
            </w:r>
          </w:p>
        </w:tc>
        <w:tc>
          <w:tcPr>
            <w:tcW w:w="4677" w:type="dxa"/>
          </w:tcPr>
          <w:p w:rsidR="00FD028F" w:rsidRPr="00C66FEE" w:rsidRDefault="00C66FEE" w:rsidP="00C66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31893" w:rsidRPr="00C66FEE">
              <w:rPr>
                <w:rFonts w:ascii="Calibri" w:hAnsi="Calibri" w:cs="Calibri"/>
                <w:sz w:val="22"/>
                <w:szCs w:val="22"/>
              </w:rPr>
              <w:t>Carrefour (</w:t>
            </w:r>
            <w:r w:rsidR="00B1676A" w:rsidRPr="00C66FEE">
              <w:rPr>
                <w:rFonts w:ascii="Calibri" w:hAnsi="Calibri" w:cs="Calibri"/>
                <w:sz w:val="22"/>
                <w:szCs w:val="22"/>
              </w:rPr>
              <w:t>distribution</w:t>
            </w:r>
            <w:r w:rsidR="00631893" w:rsidRPr="00C66FE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631893" w:rsidRPr="00C66FEE" w:rsidRDefault="00C66FEE" w:rsidP="00C66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31893" w:rsidRPr="00C66FEE">
              <w:rPr>
                <w:rFonts w:ascii="Calibri" w:hAnsi="Calibri" w:cs="Calibri"/>
                <w:sz w:val="22"/>
                <w:szCs w:val="22"/>
              </w:rPr>
              <w:t>Total</w:t>
            </w:r>
            <w:r w:rsidR="00B1676A" w:rsidRPr="00C66F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1893" w:rsidRPr="00C66FEE">
              <w:rPr>
                <w:rFonts w:ascii="Calibri" w:hAnsi="Calibri" w:cs="Calibri"/>
                <w:sz w:val="22"/>
                <w:szCs w:val="22"/>
              </w:rPr>
              <w:t>(industrie)</w:t>
            </w:r>
          </w:p>
          <w:p w:rsidR="00631893" w:rsidRPr="00C66FEE" w:rsidRDefault="00C66FEE" w:rsidP="00C66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31893" w:rsidRPr="00C66FEE">
              <w:rPr>
                <w:rFonts w:ascii="Calibri" w:hAnsi="Calibri" w:cs="Calibri"/>
                <w:sz w:val="22"/>
                <w:szCs w:val="22"/>
              </w:rPr>
              <w:t xml:space="preserve">Engie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631893" w:rsidRPr="00C66FEE">
              <w:rPr>
                <w:rFonts w:ascii="Calibri" w:hAnsi="Calibri" w:cs="Calibri"/>
                <w:sz w:val="22"/>
                <w:szCs w:val="22"/>
              </w:rPr>
              <w:t>ofely (industrie)</w:t>
            </w:r>
          </w:p>
        </w:tc>
      </w:tr>
      <w:tr w:rsidR="00C66FEE" w:rsidRPr="00C66FEE" w:rsidTr="00942EC2"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  <w:u w:val="single"/>
              </w:rPr>
              <w:t>Trois dernières</w:t>
            </w:r>
            <w:r w:rsidRPr="00C66FEE">
              <w:rPr>
                <w:rFonts w:ascii="Calibri" w:hAnsi="Calibri" w:cs="Calibri"/>
                <w:sz w:val="22"/>
                <w:szCs w:val="22"/>
              </w:rPr>
              <w:t xml:space="preserve"> références (en France si possible, nom du client, secteur d'activité)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Précisez s’il s’agit d’un mode Saas</w:t>
            </w:r>
          </w:p>
        </w:tc>
        <w:tc>
          <w:tcPr>
            <w:tcW w:w="4677" w:type="dxa"/>
          </w:tcPr>
          <w:p w:rsidR="007E120F" w:rsidRPr="00C66FEE" w:rsidRDefault="00C66FEE" w:rsidP="00C66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- </w:t>
            </w:r>
            <w:r w:rsidR="007E120F" w:rsidRPr="00C66FEE">
              <w:rPr>
                <w:rFonts w:ascii="Calibri" w:hAnsi="Calibri" w:cs="Calibri"/>
                <w:sz w:val="22"/>
                <w:szCs w:val="22"/>
                <w:lang w:val="en-GB"/>
              </w:rPr>
              <w:t>Synutra (agroalimentaire) – Mode SaaS</w:t>
            </w:r>
          </w:p>
          <w:p w:rsidR="00631893" w:rsidRPr="00C66FEE" w:rsidRDefault="00C66FEE" w:rsidP="00C66FE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- </w:t>
            </w:r>
            <w:r w:rsidR="00631893" w:rsidRPr="00C66F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JJA (import) </w:t>
            </w:r>
          </w:p>
          <w:p w:rsidR="00FD028F" w:rsidRPr="00C66FEE" w:rsidRDefault="00C66FEE" w:rsidP="002C3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631893" w:rsidRPr="00C66FEE">
              <w:rPr>
                <w:rFonts w:ascii="Calibri" w:hAnsi="Calibri" w:cs="Calibri"/>
                <w:sz w:val="22"/>
                <w:szCs w:val="22"/>
              </w:rPr>
              <w:t>Aldi (</w:t>
            </w:r>
            <w:r w:rsidR="00F93E8E" w:rsidRPr="00C66FEE">
              <w:rPr>
                <w:rFonts w:ascii="Calibri" w:hAnsi="Calibri" w:cs="Calibri"/>
                <w:sz w:val="22"/>
                <w:szCs w:val="22"/>
              </w:rPr>
              <w:t>distribution</w:t>
            </w:r>
            <w:r w:rsidR="00631893" w:rsidRPr="00C66FEE">
              <w:rPr>
                <w:rFonts w:ascii="Calibri" w:hAnsi="Calibri" w:cs="Calibri"/>
                <w:sz w:val="22"/>
                <w:szCs w:val="22"/>
              </w:rPr>
              <w:t>)</w:t>
            </w:r>
            <w:r w:rsidR="00F93E8E" w:rsidRPr="00C66F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– Mode SaaS</w:t>
            </w:r>
          </w:p>
        </w:tc>
      </w:tr>
      <w:tr w:rsidR="00C66FEE" w:rsidRPr="00C66FEE" w:rsidTr="00942EC2"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Principaux secteurs d’activités de la base installée</w:t>
            </w:r>
          </w:p>
          <w:p w:rsidR="00FD028F" w:rsidRPr="00C66FEE" w:rsidRDefault="00FD028F" w:rsidP="002C385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D028F" w:rsidRPr="00C66FEE" w:rsidRDefault="00C66FEE" w:rsidP="002C3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</w:tr>
      <w:tr w:rsidR="00C66FEE" w:rsidRPr="00C66FEE" w:rsidTr="00942EC2"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66FEE">
              <w:rPr>
                <w:rFonts w:ascii="Calibri" w:hAnsi="Calibri" w:cs="Calibri"/>
                <w:b/>
                <w:sz w:val="22"/>
                <w:szCs w:val="22"/>
              </w:rPr>
              <w:t>NOM de la solution TMS</w:t>
            </w:r>
          </w:p>
        </w:tc>
        <w:tc>
          <w:tcPr>
            <w:tcW w:w="4677" w:type="dxa"/>
          </w:tcPr>
          <w:p w:rsidR="00FD028F" w:rsidRPr="00C66FEE" w:rsidRDefault="007E120F" w:rsidP="00C66FE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66FEE">
              <w:rPr>
                <w:rFonts w:ascii="Calibri" w:hAnsi="Calibri" w:cs="Calibri"/>
                <w:b/>
                <w:sz w:val="22"/>
                <w:szCs w:val="22"/>
              </w:rPr>
              <w:t>DDS Shipper</w:t>
            </w:r>
            <w:r w:rsidR="00B1676A" w:rsidRPr="00C66F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1676A" w:rsidRPr="00DC70BF">
              <w:rPr>
                <w:rFonts w:ascii="Calibri" w:hAnsi="Calibri" w:cs="Calibri"/>
                <w:sz w:val="22"/>
                <w:szCs w:val="22"/>
              </w:rPr>
              <w:t>(TMS chargeur, route et export</w:t>
            </w:r>
            <w:r w:rsidRPr="00DC70BF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E120F" w:rsidRPr="00C66FEE" w:rsidRDefault="007E120F" w:rsidP="00C66FE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66F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DDS Import</w:t>
            </w:r>
            <w:r w:rsidR="00B1676A" w:rsidRPr="00DC70B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(Order management &amp; TMS</w:t>
            </w:r>
            <w:r w:rsidRPr="00DC70BF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7E120F" w:rsidRPr="00C66FEE" w:rsidRDefault="007E120F" w:rsidP="00C66FE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66F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DDS Freight </w:t>
            </w:r>
            <w:r w:rsidRPr="00DC70BF">
              <w:rPr>
                <w:rFonts w:ascii="Calibri" w:hAnsi="Calibri" w:cs="Calibri"/>
                <w:sz w:val="22"/>
                <w:szCs w:val="22"/>
                <w:lang w:val="en-US"/>
              </w:rPr>
              <w:t>(TMS transit</w:t>
            </w:r>
            <w:r w:rsidR="00DC70BF" w:rsidRPr="00DC70BF">
              <w:rPr>
                <w:rFonts w:ascii="Calibri" w:hAnsi="Calibri" w:cs="Calibri"/>
                <w:sz w:val="22"/>
                <w:szCs w:val="22"/>
                <w:lang w:val="en-US"/>
              </w:rPr>
              <w:t>aire)</w:t>
            </w:r>
          </w:p>
          <w:p w:rsidR="007E120F" w:rsidRPr="00C66FEE" w:rsidRDefault="007E120F" w:rsidP="00C66FE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66F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Join2ship </w:t>
            </w:r>
            <w:r w:rsidRPr="00DC70BF">
              <w:rPr>
                <w:rFonts w:ascii="Calibri" w:hAnsi="Calibri" w:cs="Calibri"/>
                <w:sz w:val="22"/>
                <w:szCs w:val="22"/>
                <w:lang w:val="en-US"/>
              </w:rPr>
              <w:t>(plate</w:t>
            </w:r>
            <w:r w:rsidR="00DC70BF" w:rsidRPr="00DC70BF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DC70BF">
              <w:rPr>
                <w:rFonts w:ascii="Calibri" w:hAnsi="Calibri" w:cs="Calibri"/>
                <w:sz w:val="22"/>
                <w:szCs w:val="22"/>
                <w:lang w:val="en-US"/>
              </w:rPr>
              <w:t>forme collaborative transport)</w:t>
            </w:r>
          </w:p>
        </w:tc>
      </w:tr>
      <w:tr w:rsidR="00C66FEE" w:rsidRPr="00C66FEE" w:rsidTr="00942EC2">
        <w:tc>
          <w:tcPr>
            <w:tcW w:w="5599" w:type="dxa"/>
            <w:tcBorders>
              <w:bottom w:val="single" w:sz="4" w:space="0" w:color="auto"/>
            </w:tcBorders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Solution intégrée à une suite plus vaste ? (O/N)</w:t>
            </w:r>
          </w:p>
          <w:p w:rsidR="00FD028F" w:rsidRPr="00C66FEE" w:rsidRDefault="00FD028F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Si oui, quels sont les autres modules (nom + fonction) 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E120F" w:rsidRPr="00C66FEE" w:rsidRDefault="007E120F" w:rsidP="00DC70B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66FEE">
              <w:rPr>
                <w:rFonts w:ascii="Calibri" w:hAnsi="Calibri" w:cs="Calibri"/>
                <w:sz w:val="22"/>
                <w:szCs w:val="22"/>
                <w:lang w:val="en-US"/>
              </w:rPr>
              <w:t>Oui</w:t>
            </w:r>
            <w:r w:rsidR="00DC70B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Pr="00C66FEE">
              <w:rPr>
                <w:rFonts w:ascii="Calibri" w:hAnsi="Calibri" w:cs="Calibri"/>
                <w:sz w:val="22"/>
                <w:szCs w:val="22"/>
                <w:lang w:val="en-US"/>
              </w:rPr>
              <w:t>DDS Sourcing</w:t>
            </w:r>
          </w:p>
          <w:p w:rsidR="00FD028F" w:rsidRPr="00C66FEE" w:rsidRDefault="007E120F" w:rsidP="00DC70B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Intégration de </w:t>
            </w:r>
            <w:r w:rsidR="00DC70BF">
              <w:rPr>
                <w:rFonts w:ascii="Calibri" w:hAnsi="Calibri" w:cs="Calibri"/>
                <w:sz w:val="22"/>
                <w:szCs w:val="22"/>
              </w:rPr>
              <w:t xml:space="preserve">la </w:t>
            </w:r>
            <w:r w:rsidRPr="00C66FEE">
              <w:rPr>
                <w:rFonts w:ascii="Calibri" w:hAnsi="Calibri" w:cs="Calibri"/>
                <w:sz w:val="22"/>
                <w:szCs w:val="22"/>
              </w:rPr>
              <w:t xml:space="preserve">solution DDS Sourcing à </w:t>
            </w:r>
            <w:r w:rsidR="006F354F">
              <w:rPr>
                <w:rFonts w:ascii="Calibri" w:hAnsi="Calibri" w:cs="Calibri"/>
                <w:sz w:val="22"/>
                <w:szCs w:val="22"/>
              </w:rPr>
              <w:t xml:space="preserve">la </w:t>
            </w:r>
            <w:r w:rsidRPr="00C66FEE">
              <w:rPr>
                <w:rFonts w:ascii="Calibri" w:hAnsi="Calibri" w:cs="Calibri"/>
                <w:sz w:val="22"/>
                <w:szCs w:val="22"/>
              </w:rPr>
              <w:t xml:space="preserve">solution DDS Import. </w:t>
            </w:r>
            <w:r w:rsidR="002267DA" w:rsidRPr="00C66FEE">
              <w:rPr>
                <w:rFonts w:ascii="Calibri" w:hAnsi="Calibri" w:cs="Calibri"/>
                <w:sz w:val="22"/>
                <w:szCs w:val="22"/>
              </w:rPr>
              <w:t>DDS Sourcing est une plateforme dédiée aux centrales d’achat internationales</w:t>
            </w:r>
            <w:r w:rsidR="00DC70BF">
              <w:rPr>
                <w:rFonts w:ascii="Calibri" w:hAnsi="Calibri" w:cs="Calibri"/>
                <w:sz w:val="22"/>
                <w:szCs w:val="22"/>
              </w:rPr>
              <w:t xml:space="preserve"> permettant</w:t>
            </w:r>
            <w:r w:rsidRPr="00C66FEE">
              <w:rPr>
                <w:rFonts w:ascii="Calibri" w:hAnsi="Calibri" w:cs="Calibri"/>
                <w:sz w:val="22"/>
                <w:szCs w:val="22"/>
              </w:rPr>
              <w:t xml:space="preserve"> d’identifier les meilleures sources d’approvisionnement </w:t>
            </w:r>
            <w:r w:rsidR="00365452" w:rsidRPr="00C66FEE">
              <w:rPr>
                <w:rFonts w:ascii="Calibri" w:hAnsi="Calibri" w:cs="Calibri"/>
                <w:sz w:val="22"/>
                <w:szCs w:val="22"/>
              </w:rPr>
              <w:t>(</w:t>
            </w:r>
            <w:r w:rsidRPr="00C66FEE">
              <w:rPr>
                <w:rFonts w:ascii="Calibri" w:hAnsi="Calibri" w:cs="Calibri"/>
                <w:sz w:val="22"/>
                <w:szCs w:val="22"/>
              </w:rPr>
              <w:t>en termes de rapport qualité/prix</w:t>
            </w:r>
            <w:r w:rsidR="002267DA" w:rsidRPr="00C66FEE">
              <w:rPr>
                <w:rFonts w:ascii="Calibri" w:hAnsi="Calibri" w:cs="Calibri"/>
                <w:sz w:val="22"/>
                <w:szCs w:val="22"/>
              </w:rPr>
              <w:t xml:space="preserve"> et délai de livraison</w:t>
            </w:r>
            <w:r w:rsidR="00365452" w:rsidRPr="00C66FEE">
              <w:rPr>
                <w:rFonts w:ascii="Calibri" w:hAnsi="Calibri" w:cs="Calibri"/>
                <w:sz w:val="22"/>
                <w:szCs w:val="22"/>
              </w:rPr>
              <w:t>) et de chiffrer le coût rendu à destination de chaque produit (intégrant la douane, le transport et la logistique)</w:t>
            </w:r>
          </w:p>
        </w:tc>
      </w:tr>
      <w:tr w:rsidR="00C66FEE" w:rsidRPr="00C66FEE" w:rsidTr="00942EC2">
        <w:tc>
          <w:tcPr>
            <w:tcW w:w="5599" w:type="dxa"/>
            <w:tcBorders>
              <w:bottom w:val="nil"/>
            </w:tcBorders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s’adresse-t-il en priorité :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aux chargeurs ? 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aux transporteurs ? 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aux commissionnaires ? 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autres, précisez</w:t>
            </w:r>
          </w:p>
        </w:tc>
        <w:tc>
          <w:tcPr>
            <w:tcW w:w="4677" w:type="dxa"/>
            <w:tcBorders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D028F" w:rsidRPr="00C66FEE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Oui, </w:t>
            </w:r>
            <w:r w:rsidR="007E120F" w:rsidRPr="00C66FEE">
              <w:rPr>
                <w:rFonts w:ascii="Calibri" w:hAnsi="Calibri" w:cs="Calibri"/>
                <w:sz w:val="22"/>
                <w:szCs w:val="22"/>
              </w:rPr>
              <w:t>DDS Shipper</w:t>
            </w:r>
            <w:r w:rsidR="00B1676A" w:rsidRPr="00C66FEE">
              <w:rPr>
                <w:rFonts w:ascii="Calibri" w:hAnsi="Calibri" w:cs="Calibri"/>
                <w:sz w:val="22"/>
                <w:szCs w:val="22"/>
              </w:rPr>
              <w:t>, Join2ship</w:t>
            </w:r>
          </w:p>
          <w:p w:rsidR="007E120F" w:rsidRPr="00C66FEE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Oui, </w:t>
            </w:r>
            <w:r w:rsidR="007E120F" w:rsidRPr="00C66FEE">
              <w:rPr>
                <w:rFonts w:ascii="Calibri" w:hAnsi="Calibri" w:cs="Calibri"/>
                <w:sz w:val="22"/>
                <w:szCs w:val="22"/>
              </w:rPr>
              <w:t>Join2ship</w:t>
            </w:r>
          </w:p>
          <w:p w:rsidR="007E120F" w:rsidRPr="00C66FEE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Oui,</w:t>
            </w:r>
            <w:r w:rsidR="007E120F" w:rsidRPr="00C66FEE">
              <w:rPr>
                <w:rFonts w:ascii="Calibri" w:hAnsi="Calibri" w:cs="Calibri"/>
                <w:sz w:val="22"/>
                <w:szCs w:val="22"/>
              </w:rPr>
              <w:t xml:space="preserve"> DDS Freight</w:t>
            </w:r>
          </w:p>
          <w:p w:rsidR="00FD028F" w:rsidRPr="00C66FEE" w:rsidRDefault="007E120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Importateur – DDS Import</w:t>
            </w:r>
          </w:p>
        </w:tc>
      </w:tr>
      <w:tr w:rsidR="00C66FEE" w:rsidRPr="00C66FEE" w:rsidTr="00942EC2">
        <w:tc>
          <w:tcPr>
            <w:tcW w:w="5599" w:type="dxa"/>
            <w:tcBorders>
              <w:bottom w:val="nil"/>
            </w:tcBorders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Quels modes le TMS couvre-t-il :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 routier ? 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aérien ? 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maritime ? 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fluvial ? 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- ferroviaire ? </w:t>
            </w:r>
            <w:r w:rsidRPr="00C66FEE">
              <w:rPr>
                <w:rFonts w:ascii="Calibri" w:hAnsi="Calibri" w:cs="Calibri"/>
                <w:sz w:val="22"/>
                <w:szCs w:val="22"/>
                <w:lang w:val="en-US"/>
              </w:rPr>
              <w:t>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multimodal (O/N) ? </w:t>
            </w:r>
            <w:r w:rsidRPr="00C66FEE">
              <w:rPr>
                <w:rFonts w:ascii="Calibri" w:hAnsi="Calibri" w:cs="Calibri"/>
                <w:sz w:val="22"/>
                <w:szCs w:val="22"/>
              </w:rPr>
              <w:t>(précisez les modes SVP)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autres ?</w:t>
            </w:r>
          </w:p>
        </w:tc>
        <w:tc>
          <w:tcPr>
            <w:tcW w:w="4677" w:type="dxa"/>
            <w:tcBorders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D028F" w:rsidRPr="00C66FEE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D6C6F"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8D6C6F" w:rsidRPr="00C66FEE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D6C6F"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8D6C6F" w:rsidRPr="00C66FEE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D6C6F"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8D6C6F" w:rsidRPr="00C66FEE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D6C6F"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8D6C6F" w:rsidRPr="00C66FEE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D6C6F"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8D6C6F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D6C6F" w:rsidRPr="00C66FEE">
              <w:rPr>
                <w:rFonts w:ascii="Calibri" w:hAnsi="Calibri" w:cs="Calibri"/>
                <w:sz w:val="22"/>
                <w:szCs w:val="22"/>
              </w:rPr>
              <w:t xml:space="preserve">Oui </w:t>
            </w:r>
            <w:r w:rsidR="009C54DD" w:rsidRPr="00C66FEE">
              <w:rPr>
                <w:rFonts w:ascii="Calibri" w:hAnsi="Calibri" w:cs="Calibri"/>
                <w:sz w:val="22"/>
                <w:szCs w:val="22"/>
              </w:rPr>
              <w:t xml:space="preserve"> (air-mer-route)</w:t>
            </w:r>
          </w:p>
          <w:p w:rsidR="006F354F" w:rsidRPr="00C66FEE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6FEE" w:rsidRPr="00C66FEE" w:rsidTr="00942EC2">
        <w:tc>
          <w:tcPr>
            <w:tcW w:w="5599" w:type="dxa"/>
            <w:tcBorders>
              <w:bottom w:val="nil"/>
            </w:tcBorders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intègre-t-il un module de conception de réseau ? (O/N)</w:t>
            </w:r>
          </w:p>
        </w:tc>
        <w:tc>
          <w:tcPr>
            <w:tcW w:w="4677" w:type="dxa"/>
            <w:tcBorders>
              <w:bottom w:val="nil"/>
            </w:tcBorders>
          </w:tcPr>
          <w:p w:rsidR="00FD028F" w:rsidRPr="00C66FEE" w:rsidRDefault="009C54DD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B666D1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lastRenderedPageBreak/>
              <w:t>- Si oui, quel type de réseau ? (régional, européen, multimodal, ou autre)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D028F" w:rsidRPr="00C66FEE" w:rsidRDefault="009C54DD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Multimodal </w:t>
            </w:r>
          </w:p>
        </w:tc>
      </w:tr>
      <w:tr w:rsidR="00C66FEE" w:rsidRPr="00C66FEE" w:rsidTr="00BD0141">
        <w:trPr>
          <w:trHeight w:val="645"/>
        </w:trPr>
        <w:tc>
          <w:tcPr>
            <w:tcW w:w="5599" w:type="dxa"/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intègre-t-il en standard de la cartographie ?</w:t>
            </w:r>
          </w:p>
          <w:p w:rsidR="00FD028F" w:rsidRPr="00C66FEE" w:rsidRDefault="00FD028F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677" w:type="dxa"/>
          </w:tcPr>
          <w:p w:rsidR="009C54DD" w:rsidRPr="00C66FEE" w:rsidRDefault="009C54DD" w:rsidP="006F354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FD028F" w:rsidRPr="00C66FEE" w:rsidRDefault="006F354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="00B1676A" w:rsidRPr="00C66FEE">
              <w:rPr>
                <w:rFonts w:ascii="Calibri" w:hAnsi="Calibri" w:cs="Calibri"/>
                <w:sz w:val="22"/>
                <w:szCs w:val="22"/>
              </w:rPr>
              <w:t>oogle</w:t>
            </w:r>
          </w:p>
        </w:tc>
      </w:tr>
      <w:tr w:rsidR="00C66FEE" w:rsidRPr="00C66FEE" w:rsidTr="00B666D1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dispose-t-il en standard d’un module d’achat de transport ? (O/N)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E7397" w:rsidRPr="00C66FEE" w:rsidRDefault="006F354F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9E7397" w:rsidRPr="00C66FEE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Si oui, quelles fonctions propose-t-il :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ind w:left="72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gestion d'appels d’offres ? 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D028F" w:rsidRPr="00C66FEE" w:rsidRDefault="00B1676A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achats spot ? 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notation fournisseurs ? 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D028F" w:rsidRPr="00C66FEE" w:rsidRDefault="00B1676A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FD028F" w:rsidRPr="00C66FEE" w:rsidRDefault="00B1676A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autres (O/N)</w:t>
            </w:r>
          </w:p>
          <w:p w:rsidR="00FD028F" w:rsidRPr="00C66FEE" w:rsidRDefault="00FD028F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Si non, avez-vous un partenaire sur le sujet ?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B1676A" w:rsidRPr="00C66FEE" w:rsidRDefault="00B1676A" w:rsidP="006F354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Oui : simulation </w:t>
            </w:r>
            <w:r w:rsidR="00F93E8E" w:rsidRPr="00C66FEE">
              <w:rPr>
                <w:rFonts w:ascii="Calibri" w:hAnsi="Calibri" w:cs="Calibri"/>
                <w:sz w:val="22"/>
                <w:szCs w:val="22"/>
              </w:rPr>
              <w:t xml:space="preserve">et comparaison </w:t>
            </w:r>
            <w:r w:rsidRPr="00C66FEE">
              <w:rPr>
                <w:rFonts w:ascii="Calibri" w:hAnsi="Calibri" w:cs="Calibri"/>
                <w:sz w:val="22"/>
                <w:szCs w:val="22"/>
              </w:rPr>
              <w:t>tarifaire</w:t>
            </w:r>
          </w:p>
          <w:p w:rsidR="00FD028F" w:rsidRPr="00C66FEE" w:rsidRDefault="0048115F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Bravo Solution pour la</w:t>
            </w:r>
            <w:r w:rsidR="00B1676A" w:rsidRPr="00C66FEE">
              <w:rPr>
                <w:rFonts w:ascii="Calibri" w:hAnsi="Calibri" w:cs="Calibri"/>
                <w:sz w:val="22"/>
                <w:szCs w:val="22"/>
              </w:rPr>
              <w:t xml:space="preserve"> gestion d’appel d’offre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gère-t-il :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la planification du transport ? 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D028F" w:rsidRPr="00C66FEE" w:rsidRDefault="009E7397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l’ordonnancement quotidien ? 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D028F" w:rsidRPr="00C66FEE" w:rsidRDefault="009E7397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le suivi temps réel de l’exécution des ordres de transport ? 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D028F" w:rsidRPr="00C66FEE" w:rsidRDefault="009E7397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Oui 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bottom w:val="nil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autre point à souligner…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FD028F" w:rsidRPr="00C66FEE" w:rsidRDefault="0048115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optimise-t-il 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les tournées de collecte/distribution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B1676A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les tournées de livraison aux particuliers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9E7397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la gestion des quais ? 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les prises de RDV avec les transporteurs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9E7397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FD028F" w:rsidRPr="00C66FEE" w:rsidRDefault="009E7397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autres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8F" w:rsidRPr="00C66FEE" w:rsidRDefault="0048115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propose-t-il un outil d’optimisation du chargement ? (O/N)</w:t>
            </w:r>
          </w:p>
          <w:p w:rsidR="00FD028F" w:rsidRPr="00C66FEE" w:rsidRDefault="00FD028F" w:rsidP="002C385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B1676A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48115F" w:rsidRDefault="0048115F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D028F" w:rsidRPr="00C66FEE" w:rsidRDefault="009E7397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dispose-t-il en propre d’une version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pour système embarqué ? (O/N)</w:t>
            </w:r>
          </w:p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en application smartphone ? (O/N)</w:t>
            </w:r>
          </w:p>
          <w:p w:rsidR="00FD028F" w:rsidRPr="00C66FEE" w:rsidRDefault="00FD028F" w:rsidP="002C3854">
            <w:pPr>
              <w:spacing w:line="276" w:lineRule="auto"/>
              <w:ind w:left="360"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Si non, précisez un éventuel partenaire privilégié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D028F" w:rsidRPr="00C66FEE" w:rsidRDefault="005B2AD5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FD028F" w:rsidRPr="00C66FEE" w:rsidRDefault="005B2AD5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  <w:r w:rsidR="0048115F">
              <w:rPr>
                <w:rFonts w:ascii="Calibri" w:hAnsi="Calibri" w:cs="Calibri"/>
                <w:sz w:val="22"/>
                <w:szCs w:val="22"/>
              </w:rPr>
              <w:t>,</w:t>
            </w:r>
            <w:r w:rsidR="00F93E8E" w:rsidRPr="00C66FEE">
              <w:rPr>
                <w:rFonts w:ascii="Calibri" w:hAnsi="Calibri" w:cs="Calibri"/>
                <w:sz w:val="22"/>
                <w:szCs w:val="22"/>
              </w:rPr>
              <w:t xml:space="preserve"> Join2ship</w:t>
            </w:r>
          </w:p>
          <w:p w:rsidR="00FD028F" w:rsidRPr="00C66FEE" w:rsidRDefault="0048115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Le TMS permet-il une traçabilité temps réel 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- des marchandises ? (O/N)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5B2AD5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des remorques/conteneurs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5B2AD5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des véhicules/moyens de transport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5B2AD5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du traitement des ordres de transport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5B2AD5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autres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48115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FD028F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Avez-vous un partenaire sur le sujet 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8F" w:rsidRPr="00C66FEE" w:rsidRDefault="0048115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C18" w:rsidRPr="00C66FEE" w:rsidRDefault="00336C18" w:rsidP="002C3854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gère-t-il en standard des alertes et des événements en temps réel ? (O/N)</w:t>
            </w:r>
          </w:p>
          <w:p w:rsidR="00336C18" w:rsidRPr="00C66FEE" w:rsidRDefault="00336C18" w:rsidP="002C3854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Si oui, donnez des exemples d'alertes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C18" w:rsidRPr="00C66FEE" w:rsidRDefault="00336C18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48115F" w:rsidRDefault="0048115F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336C18" w:rsidRPr="00C66FEE" w:rsidRDefault="00336C18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Toutes les alertes sont paramétrables et d’adaptent aux demandes des clients</w:t>
            </w:r>
            <w:r w:rsidR="0048115F">
              <w:rPr>
                <w:rFonts w:ascii="Calibri" w:hAnsi="Calibri" w:cs="Calibri"/>
                <w:sz w:val="22"/>
                <w:szCs w:val="22"/>
              </w:rPr>
              <w:t>. E</w:t>
            </w:r>
            <w:r w:rsidRPr="00C66FEE">
              <w:rPr>
                <w:rFonts w:ascii="Calibri" w:hAnsi="Calibri" w:cs="Calibri"/>
                <w:sz w:val="22"/>
                <w:szCs w:val="22"/>
              </w:rPr>
              <w:t xml:space="preserve">x : </w:t>
            </w:r>
            <w:r w:rsidR="0048115F">
              <w:rPr>
                <w:rFonts w:ascii="Calibri" w:hAnsi="Calibri" w:cs="Calibri"/>
                <w:sz w:val="22"/>
                <w:szCs w:val="22"/>
              </w:rPr>
              <w:t>n</w:t>
            </w:r>
            <w:r w:rsidRPr="00C66FEE">
              <w:rPr>
                <w:rFonts w:ascii="Calibri" w:hAnsi="Calibri" w:cs="Calibri"/>
                <w:sz w:val="22"/>
                <w:szCs w:val="22"/>
              </w:rPr>
              <w:t xml:space="preserve">on acceptation du fret -  </w:t>
            </w:r>
            <w:r w:rsidR="0048115F">
              <w:rPr>
                <w:rFonts w:ascii="Calibri" w:hAnsi="Calibri" w:cs="Calibri"/>
                <w:sz w:val="22"/>
                <w:szCs w:val="22"/>
              </w:rPr>
              <w:t>r</w:t>
            </w:r>
            <w:r w:rsidRPr="00C66FEE">
              <w:rPr>
                <w:rFonts w:ascii="Calibri" w:hAnsi="Calibri" w:cs="Calibri"/>
                <w:sz w:val="22"/>
                <w:szCs w:val="22"/>
              </w:rPr>
              <w:t xml:space="preserve">etard de livraison -  </w:t>
            </w:r>
            <w:r w:rsidR="0048115F">
              <w:rPr>
                <w:rFonts w:ascii="Calibri" w:hAnsi="Calibri" w:cs="Calibri"/>
                <w:sz w:val="22"/>
                <w:szCs w:val="22"/>
              </w:rPr>
              <w:t>g</w:t>
            </w:r>
            <w:r w:rsidRPr="00C66FEE">
              <w:rPr>
                <w:rFonts w:ascii="Calibri" w:hAnsi="Calibri" w:cs="Calibri"/>
                <w:sz w:val="22"/>
                <w:szCs w:val="22"/>
              </w:rPr>
              <w:t>estion de la « casse » de la marchandise…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produit-il en standard (ou via un partenaire à préciser) les documents de transport suivants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les déclaration douanes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Non</w:t>
            </w:r>
            <w:r w:rsidR="0048115F">
              <w:rPr>
                <w:rFonts w:ascii="Calibri" w:hAnsi="Calibri" w:cs="Calibri"/>
                <w:sz w:val="22"/>
                <w:szCs w:val="22"/>
              </w:rPr>
              <w:t>, m</w:t>
            </w:r>
            <w:r w:rsidRPr="00C66FEE">
              <w:rPr>
                <w:rFonts w:ascii="Calibri" w:hAnsi="Calibri" w:cs="Calibri"/>
                <w:sz w:val="22"/>
                <w:szCs w:val="22"/>
              </w:rPr>
              <w:t>ais TMS interfacé en standard avec les logiciels douane de C</w:t>
            </w:r>
            <w:r w:rsidR="0048115F">
              <w:rPr>
                <w:rFonts w:ascii="Calibri" w:hAnsi="Calibri" w:cs="Calibri"/>
                <w:sz w:val="22"/>
                <w:szCs w:val="22"/>
              </w:rPr>
              <w:t>onex et Soget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lastRenderedPageBreak/>
              <w:t>- les lettres de voiture électronique eCMR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  <w:r w:rsidR="00F93E8E" w:rsidRPr="00C66F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gère-t-il en propre 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la pré-facturation fournisseurs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le rapprochement automatique de factures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la facturation clients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le suivi du paiement 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93E8E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12" w:rsidRPr="00C66FEE" w:rsidRDefault="00F55312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autre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12" w:rsidRPr="00C66FEE" w:rsidRDefault="0048115F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12" w:rsidRPr="00C66FEE" w:rsidRDefault="00F55312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De quels outils d’analyse décisionnelle le TMS dispose-t-il en standard (ou via un partenaire à préciser)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12" w:rsidRPr="00C66FEE" w:rsidRDefault="00D72161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DDS Dashboard</w:t>
            </w:r>
          </w:p>
          <w:p w:rsidR="00F55312" w:rsidRPr="00C66FEE" w:rsidRDefault="00F55312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dispose-t-il d’un calculateur des émissions de CO2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72033B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F55312" w:rsidRPr="00C66FEE" w:rsidRDefault="00F55312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F55312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Quels principaux indicateurs de performance sont suivis en standard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312" w:rsidRPr="00C66FEE" w:rsidRDefault="002421F7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Analyse des flux, des poste</w:t>
            </w:r>
            <w:r w:rsidR="00F93E8E" w:rsidRPr="00C66FEE">
              <w:rPr>
                <w:rFonts w:ascii="Calibri" w:hAnsi="Calibri" w:cs="Calibri"/>
                <w:sz w:val="22"/>
                <w:szCs w:val="22"/>
              </w:rPr>
              <w:t>s</w:t>
            </w:r>
            <w:r w:rsidRPr="00C66FEE">
              <w:rPr>
                <w:rFonts w:ascii="Calibri" w:hAnsi="Calibri" w:cs="Calibri"/>
                <w:sz w:val="22"/>
                <w:szCs w:val="22"/>
              </w:rPr>
              <w:t xml:space="preserve"> de coûts, qualité des prestataires…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12" w:rsidRPr="00C66FEE" w:rsidRDefault="00F55312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L’utilisateur peut-il aisément créer ses propres ratios de suivi ?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12" w:rsidRPr="00C66FEE" w:rsidRDefault="002421F7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55312" w:rsidRPr="00C66FEE" w:rsidRDefault="00F55312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Le TMS est-il disponible en mode Saas ? (O/N)</w:t>
            </w:r>
          </w:p>
          <w:p w:rsidR="00F55312" w:rsidRPr="00C66FEE" w:rsidRDefault="00F55312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- Voire est-il uniquement en mode Saas ? (O/N)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55312" w:rsidRPr="00C66FEE" w:rsidRDefault="0072033B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F55312" w:rsidRPr="00C66FEE" w:rsidRDefault="0072033B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Oui pour la solution Join2ship</w:t>
            </w:r>
          </w:p>
        </w:tc>
      </w:tr>
      <w:tr w:rsidR="00C66FEE" w:rsidRPr="00C66FEE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F55312" w:rsidRPr="00C66FEE" w:rsidRDefault="00F55312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- Coût de location à partir de…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55312" w:rsidRPr="00C66FEE" w:rsidRDefault="0072033B" w:rsidP="0048115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200 € / utilisateur / mois</w:t>
            </w:r>
          </w:p>
        </w:tc>
      </w:tr>
      <w:tr w:rsidR="00C66FEE" w:rsidRPr="00C66FEE" w:rsidTr="00942EC2">
        <w:tc>
          <w:tcPr>
            <w:tcW w:w="5599" w:type="dxa"/>
            <w:tcBorders>
              <w:top w:val="single" w:sz="4" w:space="0" w:color="auto"/>
            </w:tcBorders>
          </w:tcPr>
          <w:p w:rsidR="0072033B" w:rsidRPr="00C66FEE" w:rsidRDefault="0072033B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Coût de licence classique à partir de…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2033B" w:rsidRPr="00C66FEE" w:rsidRDefault="0072033B" w:rsidP="008F49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2</w:t>
            </w:r>
            <w:r w:rsidR="008F4961">
              <w:rPr>
                <w:rFonts w:ascii="Calibri" w:hAnsi="Calibri" w:cs="Calibri"/>
                <w:sz w:val="22"/>
                <w:szCs w:val="22"/>
              </w:rPr>
              <w:t>.5</w:t>
            </w:r>
            <w:r w:rsidRPr="00C66FEE">
              <w:rPr>
                <w:rFonts w:ascii="Calibri" w:hAnsi="Calibri" w:cs="Calibri"/>
                <w:sz w:val="22"/>
                <w:szCs w:val="22"/>
              </w:rPr>
              <w:t>00 € / utilisateur</w:t>
            </w:r>
          </w:p>
        </w:tc>
      </w:tr>
      <w:tr w:rsidR="00C66FEE" w:rsidRPr="00C66FEE" w:rsidTr="00942EC2">
        <w:tc>
          <w:tcPr>
            <w:tcW w:w="5599" w:type="dxa"/>
            <w:tcBorders>
              <w:bottom w:val="single" w:sz="4" w:space="0" w:color="auto"/>
            </w:tcBorders>
          </w:tcPr>
          <w:p w:rsidR="0072033B" w:rsidRPr="00C66FEE" w:rsidRDefault="0072033B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R.O.I. moyen d'un projet 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2033B" w:rsidRPr="00C66FEE" w:rsidRDefault="0072033B" w:rsidP="008F496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Moins de 6 mois</w:t>
            </w:r>
          </w:p>
        </w:tc>
      </w:tr>
      <w:tr w:rsidR="00C66FEE" w:rsidRPr="00C66FEE" w:rsidTr="00942EC2">
        <w:tc>
          <w:tcPr>
            <w:tcW w:w="5599" w:type="dxa"/>
          </w:tcPr>
          <w:p w:rsidR="0072033B" w:rsidRDefault="0072033B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Quels sont vos partenaires clés, et sur quels sujets ? (cartographie, optimisation de tournées, appels d'offres, traçabilité, informatique embarquée, etc.)</w:t>
            </w:r>
          </w:p>
          <w:p w:rsidR="008F4961" w:rsidRPr="00C66FEE" w:rsidRDefault="008F4961" w:rsidP="008F496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8F4961" w:rsidRDefault="008F4961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72033B" w:rsidRPr="00C66FEE" w:rsidRDefault="0072033B" w:rsidP="002C3854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Par ailleurs, avez-vous des accords avec des :</w:t>
            </w:r>
          </w:p>
          <w:p w:rsidR="0072033B" w:rsidRPr="00C66FEE" w:rsidRDefault="0072033B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bourses de fret</w:t>
            </w:r>
          </w:p>
          <w:p w:rsidR="0072033B" w:rsidRPr="00C66FEE" w:rsidRDefault="0072033B" w:rsidP="002C3854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plateformes collaboratives orientées chargeurs</w:t>
            </w:r>
          </w:p>
        </w:tc>
        <w:tc>
          <w:tcPr>
            <w:tcW w:w="4677" w:type="dxa"/>
          </w:tcPr>
          <w:p w:rsidR="0072033B" w:rsidRPr="00C66FEE" w:rsidRDefault="0072033B" w:rsidP="008F49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 xml:space="preserve">Traçabilité: INTTRA, </w:t>
            </w:r>
            <w:r w:rsidR="00B1676A" w:rsidRPr="00C66FEE">
              <w:rPr>
                <w:rFonts w:ascii="Calibri" w:hAnsi="Calibri" w:cs="Calibri"/>
                <w:sz w:val="22"/>
                <w:szCs w:val="22"/>
              </w:rPr>
              <w:t>S</w:t>
            </w:r>
            <w:r w:rsidR="008F4961">
              <w:rPr>
                <w:rFonts w:ascii="Calibri" w:hAnsi="Calibri" w:cs="Calibri"/>
                <w:sz w:val="22"/>
                <w:szCs w:val="22"/>
              </w:rPr>
              <w:t>oget</w:t>
            </w:r>
            <w:r w:rsidR="00B1676A" w:rsidRPr="00C66FE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93E8E" w:rsidRPr="00C66FEE">
              <w:rPr>
                <w:rFonts w:ascii="Calibri" w:hAnsi="Calibri" w:cs="Calibri"/>
                <w:sz w:val="22"/>
                <w:szCs w:val="22"/>
              </w:rPr>
              <w:t>Champ</w:t>
            </w:r>
          </w:p>
          <w:p w:rsidR="00B1676A" w:rsidRPr="00C66FEE" w:rsidRDefault="00B1676A" w:rsidP="008F49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Douane : Conex</w:t>
            </w:r>
          </w:p>
          <w:p w:rsidR="00F93E8E" w:rsidRPr="00C66FEE" w:rsidRDefault="00F93E8E" w:rsidP="008F49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Qualité produits</w:t>
            </w:r>
            <w:r w:rsidR="005E1388" w:rsidRPr="00C66FEE">
              <w:rPr>
                <w:rFonts w:ascii="Calibri" w:hAnsi="Calibri" w:cs="Calibri"/>
                <w:sz w:val="22"/>
                <w:szCs w:val="22"/>
              </w:rPr>
              <w:t xml:space="preserve"> et inspections</w:t>
            </w:r>
            <w:r w:rsidRPr="00C66FEE">
              <w:rPr>
                <w:rFonts w:ascii="Calibri" w:hAnsi="Calibri" w:cs="Calibri"/>
                <w:sz w:val="22"/>
                <w:szCs w:val="22"/>
              </w:rPr>
              <w:t> : Pivot88</w:t>
            </w:r>
          </w:p>
          <w:p w:rsidR="00B1676A" w:rsidRPr="00C66FEE" w:rsidRDefault="00B1676A" w:rsidP="008F49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Appel d’offre : Bravo Solutions</w:t>
            </w:r>
          </w:p>
          <w:p w:rsidR="00B1676A" w:rsidRPr="00C66FEE" w:rsidRDefault="00B1676A" w:rsidP="008F49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Intégration : Viseo</w:t>
            </w:r>
          </w:p>
          <w:p w:rsidR="008F4961" w:rsidRDefault="008F4961" w:rsidP="008F496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72033B" w:rsidRPr="00C66FEE" w:rsidRDefault="008F4961" w:rsidP="008F496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72033B" w:rsidRPr="00C66FEE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72033B" w:rsidRPr="00C66FEE" w:rsidRDefault="0072033B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Plateforme collaborative </w:t>
            </w:r>
            <w:r w:rsidR="008F4961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C66FEE">
              <w:rPr>
                <w:rFonts w:ascii="Calibri" w:hAnsi="Calibri" w:cs="Calibri"/>
                <w:sz w:val="22"/>
                <w:szCs w:val="22"/>
              </w:rPr>
              <w:t>: Join2ship</w:t>
            </w:r>
          </w:p>
        </w:tc>
      </w:tr>
      <w:tr w:rsidR="00C66FEE" w:rsidRPr="00C66FEE" w:rsidTr="00942EC2">
        <w:tc>
          <w:tcPr>
            <w:tcW w:w="5599" w:type="dxa"/>
          </w:tcPr>
          <w:p w:rsidR="0072033B" w:rsidRPr="00C66FEE" w:rsidRDefault="0072033B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L'entreprise assure-t-elle des activités de conseil Transport ?</w:t>
            </w:r>
          </w:p>
          <w:p w:rsidR="0072033B" w:rsidRPr="00C66FEE" w:rsidRDefault="0072033B" w:rsidP="002C385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- Si oui, sur quels types de sujets ?</w:t>
            </w:r>
          </w:p>
        </w:tc>
        <w:tc>
          <w:tcPr>
            <w:tcW w:w="4677" w:type="dxa"/>
          </w:tcPr>
          <w:p w:rsidR="0072033B" w:rsidRPr="00C66FEE" w:rsidRDefault="0035585E" w:rsidP="008F496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72033B" w:rsidRDefault="0072033B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8F4961" w:rsidRPr="00C66FEE" w:rsidRDefault="008F4961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6FEE" w:rsidRPr="00C66FEE" w:rsidTr="00942EC2">
        <w:tc>
          <w:tcPr>
            <w:tcW w:w="5599" w:type="dxa"/>
          </w:tcPr>
          <w:p w:rsidR="0072033B" w:rsidRPr="00C66FEE" w:rsidRDefault="0072033B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De quand date la dernière version du TMS ?</w:t>
            </w:r>
          </w:p>
          <w:p w:rsidR="0072033B" w:rsidRPr="00C66FEE" w:rsidRDefault="0072033B" w:rsidP="002C385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Quelles en étaient les nouvelles fonctionnalités ?</w:t>
            </w:r>
          </w:p>
        </w:tc>
        <w:tc>
          <w:tcPr>
            <w:tcW w:w="4677" w:type="dxa"/>
          </w:tcPr>
          <w:p w:rsidR="0072033B" w:rsidRPr="00C66FEE" w:rsidRDefault="0035585E" w:rsidP="008F496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Octobre 2017</w:t>
            </w:r>
          </w:p>
          <w:p w:rsidR="003C5A49" w:rsidRPr="00C66FEE" w:rsidRDefault="008F4961" w:rsidP="008F496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C5A49" w:rsidRPr="00C66FEE">
              <w:rPr>
                <w:rFonts w:ascii="Calibri" w:hAnsi="Calibri" w:cs="Calibri"/>
                <w:sz w:val="22"/>
                <w:szCs w:val="22"/>
              </w:rPr>
              <w:t xml:space="preserve">Nouveau module chargeur Export, avec booking directement auprès des compagnies et intégration avec un système douanes  </w:t>
            </w:r>
          </w:p>
          <w:p w:rsidR="003E1BC2" w:rsidRPr="00C66FEE" w:rsidRDefault="008F4961" w:rsidP="008F4961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C5A49" w:rsidRPr="00C66FEE">
              <w:rPr>
                <w:rFonts w:ascii="Calibri" w:hAnsi="Calibri" w:cs="Calibri"/>
                <w:sz w:val="22"/>
                <w:szCs w:val="22"/>
              </w:rPr>
              <w:t>Refonte du portail collaboratif avec disponibilité sur tablette</w:t>
            </w:r>
          </w:p>
          <w:p w:rsidR="003E1BC2" w:rsidRPr="00C66FEE" w:rsidRDefault="008F4961" w:rsidP="008F4961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C5A49" w:rsidRPr="00C66FEE">
              <w:rPr>
                <w:rFonts w:ascii="Calibri" w:hAnsi="Calibri" w:cs="Calibri"/>
                <w:sz w:val="22"/>
                <w:szCs w:val="22"/>
              </w:rPr>
              <w:t>Module de GED</w:t>
            </w:r>
          </w:p>
        </w:tc>
      </w:tr>
      <w:tr w:rsidR="00C66FEE" w:rsidRPr="00C66FEE" w:rsidTr="00942EC2">
        <w:tc>
          <w:tcPr>
            <w:tcW w:w="5599" w:type="dxa"/>
          </w:tcPr>
          <w:p w:rsidR="0072033B" w:rsidRPr="00C66FEE" w:rsidRDefault="0072033B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Quels éléments ont marqué l'année écoulée pour la société ? (rachat, partenariat, innovation, etc.)</w:t>
            </w:r>
          </w:p>
        </w:tc>
        <w:tc>
          <w:tcPr>
            <w:tcW w:w="4677" w:type="dxa"/>
          </w:tcPr>
          <w:p w:rsidR="003E1BC2" w:rsidRPr="00C66FEE" w:rsidRDefault="008F4961" w:rsidP="008F496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E1BC2" w:rsidRPr="00C66FEE">
              <w:rPr>
                <w:rFonts w:ascii="Calibri" w:hAnsi="Calibri" w:cs="Calibri"/>
                <w:sz w:val="22"/>
                <w:szCs w:val="22"/>
              </w:rPr>
              <w:t>Lancement de la plateforme collaborative transport Join2ship</w:t>
            </w:r>
          </w:p>
          <w:p w:rsidR="003E1BC2" w:rsidRPr="00C66FEE" w:rsidRDefault="008F4961" w:rsidP="008F4961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C5A49" w:rsidRPr="00C66FEE">
              <w:rPr>
                <w:rFonts w:ascii="Calibri" w:hAnsi="Calibri" w:cs="Calibri"/>
                <w:sz w:val="22"/>
                <w:szCs w:val="22"/>
              </w:rPr>
              <w:t>Nouveau module chargeur Export</w:t>
            </w:r>
            <w:r w:rsidR="003E1BC2" w:rsidRPr="00C66F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2033B" w:rsidRPr="00C66FEE" w:rsidRDefault="008F4961" w:rsidP="002C385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E1BC2" w:rsidRPr="00C66FEE">
              <w:rPr>
                <w:rFonts w:ascii="Calibri" w:hAnsi="Calibri" w:cs="Calibri"/>
                <w:sz w:val="22"/>
                <w:szCs w:val="22"/>
              </w:rPr>
              <w:t>Partenariat avec l’éditeur de solutions de gestion de la qualité produit Pivot88</w:t>
            </w:r>
          </w:p>
        </w:tc>
      </w:tr>
      <w:tr w:rsidR="00C66FEE" w:rsidRPr="00C66FEE" w:rsidTr="00942EC2">
        <w:tc>
          <w:tcPr>
            <w:tcW w:w="5599" w:type="dxa"/>
          </w:tcPr>
          <w:p w:rsidR="0072033B" w:rsidRPr="00C66FEE" w:rsidRDefault="0072033B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</w:rPr>
              <w:t>Quelle est votre roadmap en cours quant à l'évolution du TMS ?</w:t>
            </w:r>
          </w:p>
        </w:tc>
        <w:tc>
          <w:tcPr>
            <w:tcW w:w="4677" w:type="dxa"/>
          </w:tcPr>
          <w:p w:rsidR="005E1388" w:rsidRPr="00C66FEE" w:rsidRDefault="00EB01F7" w:rsidP="00EB01F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5E1388" w:rsidRPr="00C66FEE">
              <w:rPr>
                <w:rFonts w:ascii="Calibri" w:hAnsi="Calibri" w:cs="Calibri"/>
                <w:sz w:val="22"/>
                <w:szCs w:val="22"/>
              </w:rPr>
              <w:t>Intégration de solution IOT</w:t>
            </w:r>
          </w:p>
          <w:p w:rsidR="0072033B" w:rsidRPr="00C66FEE" w:rsidRDefault="00EB01F7" w:rsidP="00EB01F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5E1388" w:rsidRPr="00C66FEE">
              <w:rPr>
                <w:rFonts w:ascii="Calibri" w:hAnsi="Calibri" w:cs="Calibri"/>
                <w:sz w:val="22"/>
                <w:szCs w:val="22"/>
              </w:rPr>
              <w:t xml:space="preserve">Conformité </w:t>
            </w:r>
            <w:r w:rsidR="003E1BC2" w:rsidRPr="00C66FEE">
              <w:rPr>
                <w:rFonts w:ascii="Calibri" w:hAnsi="Calibri" w:cs="Calibri"/>
                <w:sz w:val="22"/>
                <w:szCs w:val="22"/>
              </w:rPr>
              <w:t>RGPD</w:t>
            </w:r>
          </w:p>
          <w:p w:rsidR="005E1388" w:rsidRPr="00C66FEE" w:rsidRDefault="00EB01F7" w:rsidP="00EB01F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5E1388" w:rsidRPr="00C66FEE">
              <w:rPr>
                <w:rFonts w:ascii="Calibri" w:hAnsi="Calibri" w:cs="Calibri"/>
                <w:sz w:val="22"/>
                <w:szCs w:val="22"/>
              </w:rPr>
              <w:t>Application mobile d’alerte</w:t>
            </w:r>
          </w:p>
          <w:p w:rsidR="003E1BC2" w:rsidRPr="00C66FEE" w:rsidRDefault="00EB01F7" w:rsidP="00EB01F7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E1BC2" w:rsidRPr="00C66FEE">
              <w:rPr>
                <w:rFonts w:ascii="Calibri" w:hAnsi="Calibri" w:cs="Calibri"/>
                <w:sz w:val="22"/>
                <w:szCs w:val="22"/>
              </w:rPr>
              <w:t xml:space="preserve">Tower control </w:t>
            </w:r>
            <w:r w:rsidR="005E1388" w:rsidRPr="00C66FEE">
              <w:rPr>
                <w:rFonts w:ascii="Calibri" w:hAnsi="Calibri" w:cs="Calibri"/>
                <w:sz w:val="22"/>
                <w:szCs w:val="22"/>
              </w:rPr>
              <w:t>de</w:t>
            </w:r>
            <w:r w:rsidR="003E1BC2" w:rsidRPr="00C66FEE">
              <w:rPr>
                <w:rFonts w:ascii="Calibri" w:hAnsi="Calibri" w:cs="Calibri"/>
                <w:sz w:val="22"/>
                <w:szCs w:val="22"/>
              </w:rPr>
              <w:t xml:space="preserve"> supervision des opérations logistiques</w:t>
            </w:r>
          </w:p>
        </w:tc>
      </w:tr>
      <w:tr w:rsidR="00C66FEE" w:rsidRPr="00C66FEE" w:rsidTr="00942EC2">
        <w:tc>
          <w:tcPr>
            <w:tcW w:w="5599" w:type="dxa"/>
          </w:tcPr>
          <w:p w:rsidR="00B571F8" w:rsidRPr="00C66FEE" w:rsidRDefault="00B571F8" w:rsidP="002C385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6FEE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Trois</w:t>
            </w:r>
            <w:r w:rsidRPr="00C66FEE">
              <w:rPr>
                <w:rFonts w:ascii="Calibri" w:hAnsi="Calibri" w:cs="Calibri"/>
                <w:sz w:val="22"/>
                <w:szCs w:val="22"/>
              </w:rPr>
              <w:t xml:space="preserve"> principaux points forts de la solution</w:t>
            </w:r>
          </w:p>
          <w:p w:rsidR="00B571F8" w:rsidRPr="00C66FEE" w:rsidRDefault="00B571F8" w:rsidP="002C385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571F8" w:rsidRPr="00C66FEE" w:rsidRDefault="00B571F8" w:rsidP="002C3854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B571F8" w:rsidRPr="00C66FEE" w:rsidRDefault="00EB01F7" w:rsidP="00EB01F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B571F8" w:rsidRPr="00C66FEE">
              <w:rPr>
                <w:rFonts w:ascii="Calibri" w:hAnsi="Calibri" w:cs="Calibri"/>
                <w:bCs/>
                <w:sz w:val="22"/>
                <w:szCs w:val="22"/>
              </w:rPr>
              <w:t>La maîtrise des réseaux de transport complexes, en particulier en multimodal international</w:t>
            </w:r>
          </w:p>
          <w:p w:rsidR="00BB4721" w:rsidRPr="00C66FEE" w:rsidRDefault="00EB01F7" w:rsidP="00EB01F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B571F8" w:rsidRPr="00C66FEE">
              <w:rPr>
                <w:rFonts w:ascii="Calibri" w:hAnsi="Calibri" w:cs="Calibri"/>
                <w:bCs/>
                <w:sz w:val="22"/>
                <w:szCs w:val="22"/>
              </w:rPr>
              <w:t xml:space="preserve">Des délais et des coûts de mise en place réduits, permettant un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ROI</w:t>
            </w:r>
            <w:r w:rsidR="00B571F8" w:rsidRPr="00C66FEE">
              <w:rPr>
                <w:rFonts w:ascii="Calibri" w:hAnsi="Calibri" w:cs="Calibri"/>
                <w:bCs/>
                <w:sz w:val="22"/>
                <w:szCs w:val="22"/>
              </w:rPr>
              <w:t xml:space="preserve"> très rapide prouvés chez de prestigieuses références</w:t>
            </w:r>
          </w:p>
          <w:p w:rsidR="00BB4721" w:rsidRPr="00C66FEE" w:rsidRDefault="00EB01F7" w:rsidP="00EB01F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BB4721" w:rsidRPr="00C66FEE">
              <w:rPr>
                <w:rFonts w:ascii="Calibri" w:hAnsi="Calibri" w:cs="Calibri"/>
                <w:bCs/>
                <w:sz w:val="22"/>
                <w:szCs w:val="22"/>
              </w:rPr>
              <w:t xml:space="preserve">Une meilleure collaboration avec ses partenaires, fournisseurs, transporteurs et clients </w:t>
            </w:r>
          </w:p>
          <w:p w:rsidR="00B571F8" w:rsidRPr="00C66FEE" w:rsidRDefault="00EB01F7" w:rsidP="00EB01F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DB3A80" w:rsidRPr="00C66FEE">
              <w:rPr>
                <w:rFonts w:ascii="Calibri" w:hAnsi="Calibri" w:cs="Calibri"/>
                <w:bCs/>
                <w:sz w:val="22"/>
                <w:szCs w:val="22"/>
              </w:rPr>
              <w:t>Une équipe unique en France de plus de 70 experts en digitalisation du transport</w:t>
            </w:r>
          </w:p>
        </w:tc>
      </w:tr>
    </w:tbl>
    <w:p w:rsidR="00EB01F7" w:rsidRPr="00C66FEE" w:rsidRDefault="00E67A4F" w:rsidP="00EB01F7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C66FEE">
        <w:rPr>
          <w:rFonts w:ascii="Calibri" w:hAnsi="Calibri" w:cs="Calibri"/>
          <w:sz w:val="22"/>
          <w:szCs w:val="22"/>
          <w:bdr w:val="single" w:sz="4" w:space="0" w:color="auto"/>
        </w:rPr>
        <w:t xml:space="preserve"> </w:t>
      </w:r>
    </w:p>
    <w:p w:rsidR="00E67A4F" w:rsidRPr="00C66FEE" w:rsidRDefault="00E67A4F" w:rsidP="002C3854">
      <w:pPr>
        <w:spacing w:line="276" w:lineRule="auto"/>
        <w:contextualSpacing/>
        <w:jc w:val="center"/>
        <w:rPr>
          <w:rFonts w:ascii="Calibri" w:hAnsi="Calibri" w:cs="Calibri"/>
          <w:sz w:val="22"/>
          <w:szCs w:val="22"/>
          <w:u w:val="single"/>
        </w:rPr>
      </w:pPr>
    </w:p>
    <w:sectPr w:rsidR="00E67A4F" w:rsidRPr="00C66FEE" w:rsidSect="002C3854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05" w:rsidRDefault="008E3305">
      <w:r>
        <w:separator/>
      </w:r>
    </w:p>
  </w:endnote>
  <w:endnote w:type="continuationSeparator" w:id="0">
    <w:p w:rsidR="008E3305" w:rsidRDefault="008E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05" w:rsidRDefault="008E3305">
      <w:r>
        <w:separator/>
      </w:r>
    </w:p>
  </w:footnote>
  <w:footnote w:type="continuationSeparator" w:id="0">
    <w:p w:rsidR="008E3305" w:rsidRDefault="008E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7CC"/>
    <w:multiLevelType w:val="hybridMultilevel"/>
    <w:tmpl w:val="2C761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6EB8"/>
    <w:multiLevelType w:val="hybridMultilevel"/>
    <w:tmpl w:val="5E22B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7BE6"/>
    <w:multiLevelType w:val="hybridMultilevel"/>
    <w:tmpl w:val="ED28A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0" w15:restartNumberingAfterBreak="0">
    <w:nsid w:val="29BC4BDB"/>
    <w:multiLevelType w:val="hybridMultilevel"/>
    <w:tmpl w:val="9A3A3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0FAA"/>
    <w:multiLevelType w:val="hybridMultilevel"/>
    <w:tmpl w:val="46E08F70"/>
    <w:lvl w:ilvl="0" w:tplc="AF5CC78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9E79CB"/>
    <w:multiLevelType w:val="hybridMultilevel"/>
    <w:tmpl w:val="7BD86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46F64"/>
    <w:multiLevelType w:val="hybridMultilevel"/>
    <w:tmpl w:val="D2DA91D8"/>
    <w:lvl w:ilvl="0" w:tplc="AF5CC78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E4433"/>
    <w:multiLevelType w:val="hybridMultilevel"/>
    <w:tmpl w:val="250CBDD8"/>
    <w:lvl w:ilvl="0" w:tplc="AF5CC78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7764DAE"/>
    <w:multiLevelType w:val="hybridMultilevel"/>
    <w:tmpl w:val="AAC4C47E"/>
    <w:lvl w:ilvl="0" w:tplc="AF5CC78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659B7"/>
    <w:multiLevelType w:val="hybridMultilevel"/>
    <w:tmpl w:val="15826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81344"/>
    <w:multiLevelType w:val="hybridMultilevel"/>
    <w:tmpl w:val="7406A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8D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563A4"/>
    <w:multiLevelType w:val="hybridMultilevel"/>
    <w:tmpl w:val="C824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16"/>
  </w:num>
  <w:num w:numId="11">
    <w:abstractNumId w:val="9"/>
  </w:num>
  <w:num w:numId="12">
    <w:abstractNumId w:val="5"/>
  </w:num>
  <w:num w:numId="13">
    <w:abstractNumId w:val="14"/>
  </w:num>
  <w:num w:numId="14">
    <w:abstractNumId w:val="15"/>
  </w:num>
  <w:num w:numId="15">
    <w:abstractNumId w:val="19"/>
  </w:num>
  <w:num w:numId="16">
    <w:abstractNumId w:val="11"/>
  </w:num>
  <w:num w:numId="17">
    <w:abstractNumId w:val="10"/>
  </w:num>
  <w:num w:numId="18">
    <w:abstractNumId w:val="0"/>
  </w:num>
  <w:num w:numId="19">
    <w:abstractNumId w:val="13"/>
  </w:num>
  <w:num w:numId="20">
    <w:abstractNumId w:val="8"/>
  </w:num>
  <w:num w:numId="21">
    <w:abstractNumId w:val="2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E9"/>
    <w:rsid w:val="00020D0D"/>
    <w:rsid w:val="00021E42"/>
    <w:rsid w:val="00025669"/>
    <w:rsid w:val="000274FD"/>
    <w:rsid w:val="0004701B"/>
    <w:rsid w:val="00052598"/>
    <w:rsid w:val="00052DA2"/>
    <w:rsid w:val="000720FB"/>
    <w:rsid w:val="0008713B"/>
    <w:rsid w:val="00092420"/>
    <w:rsid w:val="00092AA5"/>
    <w:rsid w:val="000B12ED"/>
    <w:rsid w:val="000B15EB"/>
    <w:rsid w:val="000B6CB0"/>
    <w:rsid w:val="000C28DF"/>
    <w:rsid w:val="000F0B5D"/>
    <w:rsid w:val="00115899"/>
    <w:rsid w:val="0011640C"/>
    <w:rsid w:val="00143234"/>
    <w:rsid w:val="0014566E"/>
    <w:rsid w:val="00147E3B"/>
    <w:rsid w:val="0016185A"/>
    <w:rsid w:val="00161B76"/>
    <w:rsid w:val="00163567"/>
    <w:rsid w:val="00164EAD"/>
    <w:rsid w:val="001934FA"/>
    <w:rsid w:val="00196DFF"/>
    <w:rsid w:val="001A4128"/>
    <w:rsid w:val="001D40B5"/>
    <w:rsid w:val="001F5534"/>
    <w:rsid w:val="00215EBB"/>
    <w:rsid w:val="00216D55"/>
    <w:rsid w:val="00222437"/>
    <w:rsid w:val="002267DA"/>
    <w:rsid w:val="00226882"/>
    <w:rsid w:val="00236F3E"/>
    <w:rsid w:val="002421F7"/>
    <w:rsid w:val="00262A9F"/>
    <w:rsid w:val="00271F78"/>
    <w:rsid w:val="00296A2C"/>
    <w:rsid w:val="002A590A"/>
    <w:rsid w:val="002A604B"/>
    <w:rsid w:val="002C3854"/>
    <w:rsid w:val="002E1CCC"/>
    <w:rsid w:val="002E39F8"/>
    <w:rsid w:val="002F0CD5"/>
    <w:rsid w:val="00303157"/>
    <w:rsid w:val="00305244"/>
    <w:rsid w:val="00306DAC"/>
    <w:rsid w:val="003103D7"/>
    <w:rsid w:val="00317ED9"/>
    <w:rsid w:val="00336C18"/>
    <w:rsid w:val="00336D4E"/>
    <w:rsid w:val="0035585E"/>
    <w:rsid w:val="003568FA"/>
    <w:rsid w:val="00357B21"/>
    <w:rsid w:val="00365452"/>
    <w:rsid w:val="003724E7"/>
    <w:rsid w:val="00372C01"/>
    <w:rsid w:val="00376763"/>
    <w:rsid w:val="003C5A49"/>
    <w:rsid w:val="003D1B01"/>
    <w:rsid w:val="003D7096"/>
    <w:rsid w:val="003E132A"/>
    <w:rsid w:val="003E1BC2"/>
    <w:rsid w:val="003E3FB6"/>
    <w:rsid w:val="003E7247"/>
    <w:rsid w:val="004003C3"/>
    <w:rsid w:val="00417D07"/>
    <w:rsid w:val="00437321"/>
    <w:rsid w:val="00437AB9"/>
    <w:rsid w:val="004479BC"/>
    <w:rsid w:val="00447F6A"/>
    <w:rsid w:val="00473EB7"/>
    <w:rsid w:val="0048115F"/>
    <w:rsid w:val="004831A3"/>
    <w:rsid w:val="0049641C"/>
    <w:rsid w:val="00497D20"/>
    <w:rsid w:val="004A3FAF"/>
    <w:rsid w:val="004A4BF7"/>
    <w:rsid w:val="004A526D"/>
    <w:rsid w:val="004B188B"/>
    <w:rsid w:val="004B2519"/>
    <w:rsid w:val="004B2956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3007A"/>
    <w:rsid w:val="005507D1"/>
    <w:rsid w:val="0055330A"/>
    <w:rsid w:val="0055439C"/>
    <w:rsid w:val="00573718"/>
    <w:rsid w:val="00580AD8"/>
    <w:rsid w:val="00591A60"/>
    <w:rsid w:val="00595BFE"/>
    <w:rsid w:val="005A0F4A"/>
    <w:rsid w:val="005B2AD5"/>
    <w:rsid w:val="005D7D94"/>
    <w:rsid w:val="005E1388"/>
    <w:rsid w:val="005E56E8"/>
    <w:rsid w:val="005F03D3"/>
    <w:rsid w:val="005F49DE"/>
    <w:rsid w:val="00605EE9"/>
    <w:rsid w:val="006117B7"/>
    <w:rsid w:val="00623FB1"/>
    <w:rsid w:val="00631893"/>
    <w:rsid w:val="00636807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6E7011"/>
    <w:rsid w:val="006F354F"/>
    <w:rsid w:val="00712F26"/>
    <w:rsid w:val="0072033B"/>
    <w:rsid w:val="007514E9"/>
    <w:rsid w:val="00761C22"/>
    <w:rsid w:val="0076523A"/>
    <w:rsid w:val="00766FA6"/>
    <w:rsid w:val="007A1EBA"/>
    <w:rsid w:val="007A3661"/>
    <w:rsid w:val="007A45D6"/>
    <w:rsid w:val="007B1194"/>
    <w:rsid w:val="007B15D1"/>
    <w:rsid w:val="007C1886"/>
    <w:rsid w:val="007D331D"/>
    <w:rsid w:val="007D6348"/>
    <w:rsid w:val="007E120F"/>
    <w:rsid w:val="00800E5E"/>
    <w:rsid w:val="00812C71"/>
    <w:rsid w:val="00830712"/>
    <w:rsid w:val="008440F2"/>
    <w:rsid w:val="0084759E"/>
    <w:rsid w:val="0086640A"/>
    <w:rsid w:val="008715D0"/>
    <w:rsid w:val="008719D0"/>
    <w:rsid w:val="00874BC5"/>
    <w:rsid w:val="008750F3"/>
    <w:rsid w:val="00884337"/>
    <w:rsid w:val="008867C2"/>
    <w:rsid w:val="008A55FD"/>
    <w:rsid w:val="008A693E"/>
    <w:rsid w:val="008B2E91"/>
    <w:rsid w:val="008B5905"/>
    <w:rsid w:val="008D6C6F"/>
    <w:rsid w:val="008E0B01"/>
    <w:rsid w:val="008E20C7"/>
    <w:rsid w:val="008E3305"/>
    <w:rsid w:val="008E6430"/>
    <w:rsid w:val="008F4961"/>
    <w:rsid w:val="00942EC2"/>
    <w:rsid w:val="00945A63"/>
    <w:rsid w:val="009477B4"/>
    <w:rsid w:val="00950B6C"/>
    <w:rsid w:val="00955C15"/>
    <w:rsid w:val="00971EF1"/>
    <w:rsid w:val="0097465D"/>
    <w:rsid w:val="00981307"/>
    <w:rsid w:val="009869D6"/>
    <w:rsid w:val="009A04C8"/>
    <w:rsid w:val="009A47ED"/>
    <w:rsid w:val="009A6D40"/>
    <w:rsid w:val="009B1FED"/>
    <w:rsid w:val="009B47F8"/>
    <w:rsid w:val="009C4B2C"/>
    <w:rsid w:val="009C54DD"/>
    <w:rsid w:val="009E0A28"/>
    <w:rsid w:val="009E5BCE"/>
    <w:rsid w:val="009E7397"/>
    <w:rsid w:val="009F06BB"/>
    <w:rsid w:val="009F1080"/>
    <w:rsid w:val="00A01BEB"/>
    <w:rsid w:val="00A223BA"/>
    <w:rsid w:val="00A513D3"/>
    <w:rsid w:val="00A51F05"/>
    <w:rsid w:val="00A542A6"/>
    <w:rsid w:val="00A63A8D"/>
    <w:rsid w:val="00A84C32"/>
    <w:rsid w:val="00AB3AD3"/>
    <w:rsid w:val="00AF1EDC"/>
    <w:rsid w:val="00B10BED"/>
    <w:rsid w:val="00B10D7D"/>
    <w:rsid w:val="00B1676A"/>
    <w:rsid w:val="00B2487D"/>
    <w:rsid w:val="00B24C0A"/>
    <w:rsid w:val="00B33FCD"/>
    <w:rsid w:val="00B340CA"/>
    <w:rsid w:val="00B44944"/>
    <w:rsid w:val="00B571F8"/>
    <w:rsid w:val="00B644EF"/>
    <w:rsid w:val="00B666D1"/>
    <w:rsid w:val="00B77684"/>
    <w:rsid w:val="00B82F3B"/>
    <w:rsid w:val="00B836A6"/>
    <w:rsid w:val="00B855A9"/>
    <w:rsid w:val="00B9713F"/>
    <w:rsid w:val="00BA06F8"/>
    <w:rsid w:val="00BA1861"/>
    <w:rsid w:val="00BA1F51"/>
    <w:rsid w:val="00BB4721"/>
    <w:rsid w:val="00BB5EF9"/>
    <w:rsid w:val="00BC02ED"/>
    <w:rsid w:val="00BC5133"/>
    <w:rsid w:val="00BD0141"/>
    <w:rsid w:val="00BD0A0D"/>
    <w:rsid w:val="00BD3F82"/>
    <w:rsid w:val="00BD49CB"/>
    <w:rsid w:val="00BE25EF"/>
    <w:rsid w:val="00BF1D7C"/>
    <w:rsid w:val="00BF5322"/>
    <w:rsid w:val="00BF6C34"/>
    <w:rsid w:val="00C01EBD"/>
    <w:rsid w:val="00C12574"/>
    <w:rsid w:val="00C23C18"/>
    <w:rsid w:val="00C321E9"/>
    <w:rsid w:val="00C42740"/>
    <w:rsid w:val="00C64ACF"/>
    <w:rsid w:val="00C66FEE"/>
    <w:rsid w:val="00C72FFB"/>
    <w:rsid w:val="00C739C6"/>
    <w:rsid w:val="00C77B09"/>
    <w:rsid w:val="00C86F99"/>
    <w:rsid w:val="00C918DB"/>
    <w:rsid w:val="00CB1114"/>
    <w:rsid w:val="00CC0C69"/>
    <w:rsid w:val="00D071D3"/>
    <w:rsid w:val="00D11CAD"/>
    <w:rsid w:val="00D1512E"/>
    <w:rsid w:val="00D2003E"/>
    <w:rsid w:val="00D20C7D"/>
    <w:rsid w:val="00D31BF4"/>
    <w:rsid w:val="00D51A3C"/>
    <w:rsid w:val="00D60207"/>
    <w:rsid w:val="00D72161"/>
    <w:rsid w:val="00D81562"/>
    <w:rsid w:val="00D8579F"/>
    <w:rsid w:val="00D90E23"/>
    <w:rsid w:val="00DB3A80"/>
    <w:rsid w:val="00DC65BE"/>
    <w:rsid w:val="00DC70BF"/>
    <w:rsid w:val="00DD5680"/>
    <w:rsid w:val="00E53769"/>
    <w:rsid w:val="00E53F83"/>
    <w:rsid w:val="00E55EC1"/>
    <w:rsid w:val="00E67A4F"/>
    <w:rsid w:val="00E91A76"/>
    <w:rsid w:val="00E94A76"/>
    <w:rsid w:val="00E958C6"/>
    <w:rsid w:val="00E97EAA"/>
    <w:rsid w:val="00EA69E0"/>
    <w:rsid w:val="00EB01F7"/>
    <w:rsid w:val="00EB4C57"/>
    <w:rsid w:val="00EB5A7E"/>
    <w:rsid w:val="00EB6216"/>
    <w:rsid w:val="00EC0DB7"/>
    <w:rsid w:val="00EE08D7"/>
    <w:rsid w:val="00EF30B3"/>
    <w:rsid w:val="00EF4255"/>
    <w:rsid w:val="00EF7FBC"/>
    <w:rsid w:val="00F04407"/>
    <w:rsid w:val="00F0613B"/>
    <w:rsid w:val="00F1405F"/>
    <w:rsid w:val="00F32BEC"/>
    <w:rsid w:val="00F37C6B"/>
    <w:rsid w:val="00F51E87"/>
    <w:rsid w:val="00F55312"/>
    <w:rsid w:val="00F73296"/>
    <w:rsid w:val="00F93E8E"/>
    <w:rsid w:val="00F95134"/>
    <w:rsid w:val="00FA5CFF"/>
    <w:rsid w:val="00FB5312"/>
    <w:rsid w:val="00FC1CEC"/>
    <w:rsid w:val="00FC5224"/>
    <w:rsid w:val="00FC549F"/>
    <w:rsid w:val="00FD028F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3040-E2B6-49E6-A1AB-62E05CF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1BC2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1060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EDITEURS DE LOGICIELS D'ENTREPOSAGE</vt:lpstr>
      <vt:lpstr>QUESTIONNAIRE EDITEURS DE LOGICIELS D'ENTREPOSAGE</vt:lpstr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EDITEURS DE LOGICIELS D'ENTREPOSAGE</dc:title>
  <dc:subject/>
  <dc:creator>.</dc:creator>
  <cp:keywords/>
  <cp:lastModifiedBy>Maxime MR. Rabiller</cp:lastModifiedBy>
  <cp:revision>6</cp:revision>
  <cp:lastPrinted>2018-07-03T17:35:00Z</cp:lastPrinted>
  <dcterms:created xsi:type="dcterms:W3CDTF">2018-07-19T22:14:00Z</dcterms:created>
  <dcterms:modified xsi:type="dcterms:W3CDTF">2019-10-07T14:10:00Z</dcterms:modified>
</cp:coreProperties>
</file>